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D" w:rsidRDefault="009D230D" w:rsidP="009D230D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9D230D" w:rsidRDefault="009D230D" w:rsidP="009D23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проведенных экспертно – аналитических мероприятиях в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p w:rsidR="002374D2" w:rsidRDefault="002374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599"/>
        <w:gridCol w:w="3980"/>
        <w:gridCol w:w="1854"/>
        <w:gridCol w:w="1854"/>
      </w:tblGrid>
      <w:tr w:rsidR="00F70F06" w:rsidRPr="00F70F06" w:rsidTr="001005D1">
        <w:tc>
          <w:tcPr>
            <w:tcW w:w="4361" w:type="dxa"/>
          </w:tcPr>
          <w:p w:rsidR="00F70F06" w:rsidRPr="00F70F06" w:rsidRDefault="00F70F06" w:rsidP="00E2211F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F70F06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3599" w:type="dxa"/>
          </w:tcPr>
          <w:p w:rsidR="00F70F06" w:rsidRPr="00F70F06" w:rsidRDefault="00F70F06" w:rsidP="00E2211F">
            <w:pPr>
              <w:jc w:val="center"/>
              <w:rPr>
                <w:rFonts w:eastAsiaTheme="minorHAnsi"/>
                <w:lang w:eastAsia="en-US"/>
              </w:rPr>
            </w:pPr>
            <w:r w:rsidRPr="00F70F06">
              <w:rPr>
                <w:rFonts w:eastAsiaTheme="minorHAnsi"/>
                <w:lang w:eastAsia="en-US"/>
              </w:rPr>
              <w:t>Нормативно – правовой акт</w:t>
            </w:r>
          </w:p>
        </w:tc>
        <w:tc>
          <w:tcPr>
            <w:tcW w:w="3980" w:type="dxa"/>
          </w:tcPr>
          <w:p w:rsidR="00F70F06" w:rsidRPr="00F70F06" w:rsidRDefault="00F70F06" w:rsidP="00E2211F">
            <w:pPr>
              <w:jc w:val="center"/>
              <w:rPr>
                <w:rFonts w:eastAsiaTheme="minorHAnsi"/>
                <w:lang w:eastAsia="en-US"/>
              </w:rPr>
            </w:pPr>
            <w:r w:rsidRPr="00F70F06">
              <w:rPr>
                <w:rFonts w:eastAsiaTheme="minorHAnsi"/>
                <w:lang w:eastAsia="en-US"/>
              </w:rPr>
              <w:t>Предложения, рекомендации</w:t>
            </w:r>
          </w:p>
        </w:tc>
        <w:tc>
          <w:tcPr>
            <w:tcW w:w="1854" w:type="dxa"/>
          </w:tcPr>
          <w:p w:rsidR="00F70F06" w:rsidRPr="00F70F06" w:rsidRDefault="00F70F06" w:rsidP="00E2211F">
            <w:pPr>
              <w:jc w:val="center"/>
              <w:rPr>
                <w:rFonts w:eastAsiaTheme="minorHAnsi"/>
                <w:lang w:eastAsia="en-US"/>
              </w:rPr>
            </w:pPr>
            <w:r w:rsidRPr="00F70F06">
              <w:rPr>
                <w:rFonts w:eastAsiaTheme="minorHAnsi"/>
                <w:lang w:eastAsia="en-US"/>
              </w:rPr>
              <w:t xml:space="preserve">Кем </w:t>
            </w:r>
            <w:proofErr w:type="gramStart"/>
            <w:r w:rsidRPr="00F70F06">
              <w:rPr>
                <w:rFonts w:eastAsiaTheme="minorHAnsi"/>
                <w:lang w:eastAsia="en-US"/>
              </w:rPr>
              <w:t>представлен</w:t>
            </w:r>
            <w:proofErr w:type="gramEnd"/>
            <w:r w:rsidRPr="00F70F06">
              <w:rPr>
                <w:rFonts w:eastAsiaTheme="minorHAnsi"/>
                <w:lang w:eastAsia="en-US"/>
              </w:rPr>
              <w:t xml:space="preserve"> на экспертизу</w:t>
            </w:r>
          </w:p>
        </w:tc>
        <w:tc>
          <w:tcPr>
            <w:tcW w:w="1854" w:type="dxa"/>
          </w:tcPr>
          <w:p w:rsidR="00F70F06" w:rsidRPr="00F70F06" w:rsidRDefault="00F70F06" w:rsidP="00E2211F">
            <w:pPr>
              <w:jc w:val="center"/>
              <w:rPr>
                <w:rFonts w:eastAsiaTheme="minorHAnsi"/>
                <w:lang w:eastAsia="en-US"/>
              </w:rPr>
            </w:pPr>
            <w:r w:rsidRPr="00F70F06">
              <w:rPr>
                <w:rFonts w:eastAsiaTheme="minorHAnsi"/>
                <w:lang w:eastAsia="en-US"/>
              </w:rPr>
              <w:t>Номер заключения</w:t>
            </w:r>
          </w:p>
        </w:tc>
      </w:tr>
      <w:tr w:rsidR="007C3B1A" w:rsidTr="001005D1">
        <w:tc>
          <w:tcPr>
            <w:tcW w:w="4361" w:type="dxa"/>
          </w:tcPr>
          <w:p w:rsidR="007C3B1A" w:rsidRPr="009E4B03" w:rsidRDefault="00B05BEA" w:rsidP="00B05BEA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B05BEA">
              <w:t xml:space="preserve">Заключение на проект Постановления Главы городского округа Сухой Лог </w:t>
            </w:r>
            <w:r>
              <w:t>о внесении</w:t>
            </w:r>
            <w:r w:rsidRPr="00B05BEA">
              <w:t xml:space="preserve"> изменений в муниципальную программу «Поддержка социально ориентированных некоммерческих организаций в городском округе Сухой Лог до 2020 года»</w:t>
            </w:r>
          </w:p>
        </w:tc>
        <w:tc>
          <w:tcPr>
            <w:tcW w:w="3599" w:type="dxa"/>
          </w:tcPr>
          <w:p w:rsidR="007C3B1A" w:rsidRPr="009E4B03" w:rsidRDefault="00B05BEA" w:rsidP="00563ECB">
            <w:r w:rsidRPr="00B05BEA">
              <w:t>Постановление Главы городского округа</w:t>
            </w:r>
            <w:r w:rsidR="00A647E8">
              <w:t xml:space="preserve"> Сухой Лог </w:t>
            </w:r>
          </w:p>
        </w:tc>
        <w:tc>
          <w:tcPr>
            <w:tcW w:w="3980" w:type="dxa"/>
          </w:tcPr>
          <w:p w:rsidR="007C3B1A" w:rsidRDefault="00B05BEA" w:rsidP="00563ECB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  <w:r>
              <w:t>Устранить технические ошибки нумерации приложения</w:t>
            </w:r>
          </w:p>
          <w:p w:rsidR="007C3B1A" w:rsidRPr="009E4B03" w:rsidRDefault="007C3B1A" w:rsidP="00563ECB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</w:pPr>
          </w:p>
        </w:tc>
        <w:tc>
          <w:tcPr>
            <w:tcW w:w="1854" w:type="dxa"/>
          </w:tcPr>
          <w:p w:rsidR="007C3B1A" w:rsidRPr="009E4B03" w:rsidRDefault="0029175C" w:rsidP="00563ECB">
            <w:r>
              <w:t xml:space="preserve">Глава городского округа Сухой Лог </w:t>
            </w:r>
          </w:p>
        </w:tc>
        <w:tc>
          <w:tcPr>
            <w:tcW w:w="1854" w:type="dxa"/>
          </w:tcPr>
          <w:p w:rsidR="007C3B1A" w:rsidRDefault="007C3B1A" w:rsidP="00B05BEA">
            <w:r>
              <w:t xml:space="preserve">От </w:t>
            </w:r>
            <w:r w:rsidR="00B05BEA">
              <w:t>27.01.2017</w:t>
            </w:r>
            <w:r>
              <w:t xml:space="preserve"> № </w:t>
            </w:r>
            <w:r w:rsidR="00B05BEA">
              <w:t>42</w:t>
            </w:r>
          </w:p>
        </w:tc>
      </w:tr>
      <w:tr w:rsidR="007C3B1A" w:rsidRPr="00F70F06" w:rsidTr="001005D1">
        <w:tc>
          <w:tcPr>
            <w:tcW w:w="4361" w:type="dxa"/>
          </w:tcPr>
          <w:p w:rsidR="007C3B1A" w:rsidRPr="00F70F06" w:rsidRDefault="00B05BEA" w:rsidP="00B05BEA">
            <w:pPr>
              <w:rPr>
                <w:rFonts w:eastAsiaTheme="minorHAnsi"/>
                <w:lang w:eastAsia="en-US"/>
              </w:rPr>
            </w:pPr>
            <w:r w:rsidRPr="00B05BEA">
              <w:rPr>
                <w:rFonts w:eastAsiaTheme="minorHAnsi"/>
                <w:lang w:eastAsia="en-US"/>
              </w:rPr>
              <w:t xml:space="preserve">Заключение </w:t>
            </w:r>
            <w:r>
              <w:rPr>
                <w:rFonts w:eastAsiaTheme="minorHAnsi"/>
                <w:lang w:eastAsia="en-US"/>
              </w:rPr>
              <w:t xml:space="preserve">на </w:t>
            </w:r>
            <w:r w:rsidRPr="00B05BEA">
              <w:rPr>
                <w:rFonts w:eastAsiaTheme="minorHAnsi"/>
                <w:lang w:eastAsia="en-US"/>
              </w:rPr>
              <w:t>проект изменений в муниципальную программу «Обеспечение доступным жильем малоимущих граждан, многодетных, молодых семей, а также граждан, проживающих в сельской местности, в том числе молодых семей и молодых специалистов, на территории городского округа Сухой Лог до 2021 года»</w:t>
            </w:r>
          </w:p>
        </w:tc>
        <w:tc>
          <w:tcPr>
            <w:tcW w:w="3599" w:type="dxa"/>
          </w:tcPr>
          <w:p w:rsidR="007C3B1A" w:rsidRPr="00F70F06" w:rsidRDefault="00B05BEA" w:rsidP="00563ECB">
            <w:pPr>
              <w:rPr>
                <w:rFonts w:eastAsiaTheme="minorHAnsi"/>
                <w:lang w:eastAsia="en-US"/>
              </w:rPr>
            </w:pPr>
            <w:r w:rsidRPr="00B05BEA">
              <w:t>Постановление Главы городского округа</w:t>
            </w:r>
            <w:r w:rsidR="00A647E8">
              <w:t xml:space="preserve"> Сухой Лог </w:t>
            </w:r>
          </w:p>
        </w:tc>
        <w:tc>
          <w:tcPr>
            <w:tcW w:w="3980" w:type="dxa"/>
          </w:tcPr>
          <w:p w:rsidR="007C3B1A" w:rsidRPr="00F70F06" w:rsidRDefault="00714C56" w:rsidP="00563ECB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714C56">
              <w:rPr>
                <w:rFonts w:eastAsiaTheme="minorHAnsi"/>
                <w:lang w:eastAsia="en-US"/>
              </w:rPr>
              <w:t>носимые изменения корректны и логичны, объем финансирования обоснован Бюджетной росписью и Решением Думы о бюджете. Суммы, указанные в плане мероприятий соответствуют суммам,</w:t>
            </w:r>
            <w:r w:rsidR="00DB323C">
              <w:rPr>
                <w:rFonts w:eastAsiaTheme="minorHAnsi"/>
                <w:lang w:eastAsia="en-US"/>
              </w:rPr>
              <w:t xml:space="preserve"> указанным в паспорте программы</w:t>
            </w:r>
          </w:p>
        </w:tc>
        <w:tc>
          <w:tcPr>
            <w:tcW w:w="1854" w:type="dxa"/>
          </w:tcPr>
          <w:p w:rsidR="007C3B1A" w:rsidRPr="00F70F06" w:rsidRDefault="0029175C" w:rsidP="00563ECB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C3B1A" w:rsidRPr="00F70F06" w:rsidRDefault="00B05BEA" w:rsidP="00B05BEA">
            <w:pPr>
              <w:rPr>
                <w:rFonts w:eastAsiaTheme="minorHAnsi"/>
                <w:lang w:eastAsia="en-US"/>
              </w:rPr>
            </w:pPr>
            <w:r w:rsidRPr="00B05BEA">
              <w:rPr>
                <w:rFonts w:eastAsiaTheme="minorHAnsi"/>
                <w:lang w:eastAsia="en-US"/>
              </w:rPr>
              <w:t>От 27.01.2017 № 4</w:t>
            </w: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C3B1A" w:rsidRPr="00F70F06" w:rsidTr="001005D1">
        <w:tc>
          <w:tcPr>
            <w:tcW w:w="4361" w:type="dxa"/>
          </w:tcPr>
          <w:p w:rsidR="007C3B1A" w:rsidRPr="00F70F06" w:rsidRDefault="00714C56" w:rsidP="00714C56">
            <w:pPr>
              <w:rPr>
                <w:rFonts w:eastAsiaTheme="minorHAnsi"/>
                <w:lang w:eastAsia="en-US"/>
              </w:rPr>
            </w:pPr>
            <w:r>
              <w:t xml:space="preserve">Заключение на </w:t>
            </w:r>
            <w:r w:rsidRPr="00714C56">
              <w:t>проект изменений в муниципальную программу «Управление и распоряжение муниципальной собственностью городского округа Сухой Лог на 2015-2021 годы»</w:t>
            </w:r>
          </w:p>
        </w:tc>
        <w:tc>
          <w:tcPr>
            <w:tcW w:w="3599" w:type="dxa"/>
          </w:tcPr>
          <w:p w:rsidR="007C3B1A" w:rsidRPr="00F70F06" w:rsidRDefault="00DB323C" w:rsidP="00563ECB">
            <w:pPr>
              <w:rPr>
                <w:rFonts w:eastAsiaTheme="minorHAnsi"/>
                <w:lang w:eastAsia="en-US"/>
              </w:rPr>
            </w:pPr>
            <w:r w:rsidRPr="00DB323C">
              <w:rPr>
                <w:rFonts w:eastAsiaTheme="minorHAnsi"/>
                <w:lang w:eastAsia="en-US"/>
              </w:rPr>
              <w:t>Постановление Главы городского округа</w:t>
            </w:r>
            <w:r w:rsidR="00A647E8">
              <w:rPr>
                <w:rFonts w:eastAsiaTheme="minorHAnsi"/>
                <w:lang w:eastAsia="en-US"/>
              </w:rPr>
              <w:t xml:space="preserve"> Сухой Лог </w:t>
            </w:r>
          </w:p>
        </w:tc>
        <w:tc>
          <w:tcPr>
            <w:tcW w:w="3980" w:type="dxa"/>
          </w:tcPr>
          <w:p w:rsidR="007C3B1A" w:rsidRPr="00F70F06" w:rsidRDefault="00714C56" w:rsidP="002B74F0">
            <w:pPr>
              <w:spacing w:line="276" w:lineRule="auto"/>
              <w:ind w:hanging="22"/>
              <w:rPr>
                <w:rFonts w:eastAsiaTheme="minorHAnsi"/>
                <w:lang w:eastAsia="en-US"/>
              </w:rPr>
            </w:pPr>
            <w:r w:rsidRPr="00714C56">
              <w:rPr>
                <w:rFonts w:eastAsiaTheme="minorHAnsi"/>
                <w:lang w:eastAsia="en-US"/>
              </w:rPr>
              <w:t>Изменения в муниципальную программу расценены Счетной палатой как не правомерные, не корректные и составленные с отсутствие</w:t>
            </w:r>
            <w:r w:rsidR="00DB323C">
              <w:rPr>
                <w:rFonts w:eastAsiaTheme="minorHAnsi"/>
                <w:lang w:eastAsia="en-US"/>
              </w:rPr>
              <w:t>м логичности и целесообразности</w:t>
            </w:r>
          </w:p>
        </w:tc>
        <w:tc>
          <w:tcPr>
            <w:tcW w:w="1854" w:type="dxa"/>
          </w:tcPr>
          <w:p w:rsidR="007C3B1A" w:rsidRPr="00F70F06" w:rsidRDefault="0029175C" w:rsidP="00563ECB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C3B1A" w:rsidRPr="00F70F06" w:rsidRDefault="00714C56" w:rsidP="00F858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 </w:t>
            </w:r>
            <w:r w:rsidR="00F858BA">
              <w:rPr>
                <w:rFonts w:eastAsiaTheme="minorHAnsi"/>
                <w:lang w:eastAsia="en-US"/>
              </w:rPr>
              <w:t>01</w:t>
            </w:r>
            <w:r>
              <w:rPr>
                <w:rFonts w:eastAsiaTheme="minorHAnsi"/>
                <w:lang w:eastAsia="en-US"/>
              </w:rPr>
              <w:t>.0</w:t>
            </w:r>
            <w:r w:rsidR="00F858BA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.2017 № 44</w:t>
            </w:r>
          </w:p>
        </w:tc>
      </w:tr>
      <w:tr w:rsidR="00DB323C" w:rsidTr="001005D1">
        <w:tc>
          <w:tcPr>
            <w:tcW w:w="4361" w:type="dxa"/>
          </w:tcPr>
          <w:p w:rsidR="00DB323C" w:rsidRDefault="00DB323C" w:rsidP="00DB323C">
            <w:r>
              <w:t xml:space="preserve">Заключение на проект </w:t>
            </w:r>
            <w:r w:rsidRPr="003829D8">
              <w:t>изменений в муниципальную программу  «Развитие культуры и искусства в городском округе Сухой Лог до 2020 года»</w:t>
            </w:r>
          </w:p>
        </w:tc>
        <w:tc>
          <w:tcPr>
            <w:tcW w:w="3599" w:type="dxa"/>
          </w:tcPr>
          <w:p w:rsidR="00DB323C" w:rsidRDefault="00DB323C">
            <w:r w:rsidRPr="00DB323C">
              <w:t>Постановление Главы городского округа</w:t>
            </w:r>
            <w:r w:rsidR="00A647E8">
              <w:t xml:space="preserve"> Сухой Лог </w:t>
            </w:r>
          </w:p>
        </w:tc>
        <w:tc>
          <w:tcPr>
            <w:tcW w:w="3980" w:type="dxa"/>
          </w:tcPr>
          <w:p w:rsidR="00DB323C" w:rsidRPr="008113ED" w:rsidRDefault="00DB323C" w:rsidP="008113ED">
            <w:pPr>
              <w:autoSpaceDE w:val="0"/>
              <w:autoSpaceDN w:val="0"/>
              <w:adjustRightInd w:val="0"/>
              <w:jc w:val="both"/>
            </w:pPr>
            <w:r w:rsidRPr="008113ED">
              <w:t>Замечани</w:t>
            </w:r>
            <w:r w:rsidR="00A647E8">
              <w:t>я</w:t>
            </w:r>
            <w:r w:rsidRPr="008113ED">
              <w:t xml:space="preserve"> финансово-экономического и правового характера </w:t>
            </w:r>
            <w:r w:rsidR="00A647E8">
              <w:t>отсутствуют</w:t>
            </w:r>
          </w:p>
          <w:p w:rsidR="00DB323C" w:rsidRPr="00497AAB" w:rsidRDefault="00DB323C" w:rsidP="00E22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4" w:type="dxa"/>
          </w:tcPr>
          <w:p w:rsidR="00DB323C" w:rsidRDefault="0029175C" w:rsidP="00A66AA9"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DB323C" w:rsidRDefault="00DB323C" w:rsidP="00F858BA">
            <w:r>
              <w:t xml:space="preserve">От </w:t>
            </w:r>
            <w:r w:rsidR="00F858BA">
              <w:t>09</w:t>
            </w:r>
            <w:r>
              <w:t>.0</w:t>
            </w:r>
            <w:r w:rsidR="00F858BA">
              <w:t>2</w:t>
            </w:r>
            <w:r>
              <w:t>.2017 № 45</w:t>
            </w:r>
          </w:p>
        </w:tc>
      </w:tr>
      <w:tr w:rsidR="00E275CA" w:rsidTr="001005D1">
        <w:tc>
          <w:tcPr>
            <w:tcW w:w="4361" w:type="dxa"/>
          </w:tcPr>
          <w:p w:rsidR="00E275CA" w:rsidRPr="009E4B03" w:rsidRDefault="00A647E8" w:rsidP="00A66AA9">
            <w:r w:rsidRPr="00A647E8">
              <w:lastRenderedPageBreak/>
              <w:t>Заключение на проект изменений в муниципальную программу «Развитие физической культуры и спорта в городском округе Сухой Лог до 2020 года»</w:t>
            </w:r>
          </w:p>
        </w:tc>
        <w:tc>
          <w:tcPr>
            <w:tcW w:w="3599" w:type="dxa"/>
          </w:tcPr>
          <w:p w:rsidR="00E275CA" w:rsidRPr="009E4B03" w:rsidRDefault="00A647E8" w:rsidP="00A66AA9">
            <w:r w:rsidRPr="00A647E8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E275CA" w:rsidRPr="009E4B03" w:rsidRDefault="00A647E8" w:rsidP="00B10E0F">
            <w:pPr>
              <w:pStyle w:val="ab"/>
              <w:ind w:left="0"/>
            </w:pPr>
            <w:r>
              <w:t>Необходимо проанализировать суммы финансирования с разбивкой по годам и привести в соответствие с Бюджетной росписью и Решением Думы о бюджете</w:t>
            </w:r>
          </w:p>
        </w:tc>
        <w:tc>
          <w:tcPr>
            <w:tcW w:w="1854" w:type="dxa"/>
          </w:tcPr>
          <w:p w:rsidR="00E275CA" w:rsidRPr="009E4B03" w:rsidRDefault="0029175C" w:rsidP="00A66AA9"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E275CA" w:rsidRPr="009E4B03" w:rsidRDefault="00A647E8" w:rsidP="00F858BA">
            <w:r w:rsidRPr="00A647E8">
              <w:t xml:space="preserve">От </w:t>
            </w:r>
            <w:r w:rsidR="00F858BA">
              <w:t>09.02</w:t>
            </w:r>
            <w:r w:rsidRPr="00A647E8">
              <w:t>.2017 № 4</w:t>
            </w:r>
            <w:r>
              <w:t>6</w:t>
            </w:r>
          </w:p>
        </w:tc>
      </w:tr>
      <w:tr w:rsidR="00B10E0F" w:rsidRPr="00F70F06" w:rsidTr="001005D1">
        <w:tc>
          <w:tcPr>
            <w:tcW w:w="4361" w:type="dxa"/>
          </w:tcPr>
          <w:p w:rsidR="00B10E0F" w:rsidRPr="00DD37B5" w:rsidRDefault="00F858BA" w:rsidP="00F858BA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B10E0F">
              <w:rPr>
                <w:rFonts w:eastAsiaTheme="minorHAnsi"/>
                <w:lang w:eastAsia="en-US"/>
              </w:rPr>
              <w:t>аключение на</w:t>
            </w:r>
            <w:r w:rsidRPr="00F858BA">
              <w:rPr>
                <w:rFonts w:eastAsiaTheme="minorHAnsi"/>
                <w:lang w:eastAsia="en-US"/>
              </w:rPr>
              <w:t xml:space="preserve"> проект изменений в муниципальную программу «Молодежь Свердловской области на территории городского округа Сухой Лог до 2020 года»</w:t>
            </w:r>
          </w:p>
        </w:tc>
        <w:tc>
          <w:tcPr>
            <w:tcW w:w="3599" w:type="dxa"/>
          </w:tcPr>
          <w:p w:rsidR="00B10E0F" w:rsidRPr="003E45E5" w:rsidRDefault="00F2726C" w:rsidP="00F70F06">
            <w:r w:rsidRPr="003E45E5">
              <w:t>Постановление Главы городского округа</w:t>
            </w:r>
            <w:r w:rsidR="00F858BA">
              <w:t xml:space="preserve"> Сухой Лог </w:t>
            </w:r>
          </w:p>
        </w:tc>
        <w:tc>
          <w:tcPr>
            <w:tcW w:w="3980" w:type="dxa"/>
          </w:tcPr>
          <w:p w:rsidR="00B10E0F" w:rsidRPr="00DD37B5" w:rsidRDefault="00F858BA" w:rsidP="003831E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B10E0F" w:rsidRPr="009E4B03" w:rsidRDefault="0029175C" w:rsidP="00F70F06"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B10E0F" w:rsidRDefault="00F858BA" w:rsidP="00F858BA">
            <w:pPr>
              <w:rPr>
                <w:rFonts w:eastAsiaTheme="minorHAnsi"/>
                <w:lang w:eastAsia="en-US"/>
              </w:rPr>
            </w:pPr>
            <w:r w:rsidRPr="00F858BA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10</w:t>
            </w:r>
            <w:r w:rsidRPr="00F858BA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2</w:t>
            </w:r>
            <w:r w:rsidRPr="00F858BA">
              <w:rPr>
                <w:rFonts w:eastAsiaTheme="minorHAnsi"/>
                <w:lang w:eastAsia="en-US"/>
              </w:rPr>
              <w:t>.2017 № 4</w:t>
            </w: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B10E0F" w:rsidRPr="00F70F06" w:rsidTr="001005D1">
        <w:tc>
          <w:tcPr>
            <w:tcW w:w="4361" w:type="dxa"/>
          </w:tcPr>
          <w:p w:rsidR="00B10E0F" w:rsidRPr="00DD37B5" w:rsidRDefault="00F858BA" w:rsidP="00DD37B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F2726C">
              <w:rPr>
                <w:rFonts w:eastAsiaTheme="minorHAnsi"/>
                <w:lang w:eastAsia="en-US"/>
              </w:rPr>
              <w:t xml:space="preserve">аключение </w:t>
            </w:r>
            <w:r w:rsidRPr="00F858BA">
              <w:t>на проект изменений в муниципальную программу «Развитие системы образования в городском округе Сухой Лог до 2020 года»</w:t>
            </w:r>
          </w:p>
        </w:tc>
        <w:tc>
          <w:tcPr>
            <w:tcW w:w="3599" w:type="dxa"/>
          </w:tcPr>
          <w:p w:rsidR="00B10E0F" w:rsidRPr="003E45E5" w:rsidRDefault="00F2726C" w:rsidP="00F70F06">
            <w:r w:rsidRPr="003E45E5">
              <w:t>Постановление Главы городского округа</w:t>
            </w:r>
            <w:r w:rsidR="00F858BA">
              <w:t xml:space="preserve"> Сухой Лог </w:t>
            </w:r>
          </w:p>
        </w:tc>
        <w:tc>
          <w:tcPr>
            <w:tcW w:w="3980" w:type="dxa"/>
          </w:tcPr>
          <w:p w:rsidR="00B10E0F" w:rsidRPr="00DD37B5" w:rsidRDefault="00F858BA" w:rsidP="0056467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lang w:eastAsia="en-US"/>
              </w:rPr>
            </w:pPr>
            <w:r w:rsidRPr="00F858BA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B10E0F" w:rsidRPr="009E4B03" w:rsidRDefault="0029175C" w:rsidP="00F70F06"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B10E0F" w:rsidRDefault="00F858BA" w:rsidP="00F858BA">
            <w:pPr>
              <w:rPr>
                <w:rFonts w:eastAsiaTheme="minorHAnsi"/>
                <w:lang w:eastAsia="en-US"/>
              </w:rPr>
            </w:pPr>
            <w:r w:rsidRPr="00F858BA">
              <w:rPr>
                <w:rFonts w:eastAsiaTheme="minorHAnsi"/>
                <w:lang w:eastAsia="en-US"/>
              </w:rPr>
              <w:t>От 1</w:t>
            </w:r>
            <w:r>
              <w:rPr>
                <w:rFonts w:eastAsiaTheme="minorHAnsi"/>
                <w:lang w:eastAsia="en-US"/>
              </w:rPr>
              <w:t>6</w:t>
            </w:r>
            <w:r w:rsidRPr="00F858BA">
              <w:rPr>
                <w:rFonts w:eastAsiaTheme="minorHAnsi"/>
                <w:lang w:eastAsia="en-US"/>
              </w:rPr>
              <w:t>.02.2017 № 4</w:t>
            </w: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E275CA" w:rsidRPr="00F70F06" w:rsidTr="00B05BEA">
        <w:tc>
          <w:tcPr>
            <w:tcW w:w="4361" w:type="dxa"/>
          </w:tcPr>
          <w:p w:rsidR="00E275CA" w:rsidRPr="00F70F06" w:rsidRDefault="00ED0074" w:rsidP="00B05BE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на </w:t>
            </w:r>
            <w:r w:rsidRPr="00ED0074">
              <w:rPr>
                <w:rFonts w:eastAsiaTheme="minorHAnsi"/>
                <w:lang w:eastAsia="en-US"/>
              </w:rPr>
              <w:t xml:space="preserve">проект </w:t>
            </w:r>
            <w:r w:rsidR="00C26FB4" w:rsidRPr="00C26FB4">
              <w:rPr>
                <w:rFonts w:eastAsiaTheme="minorHAnsi"/>
                <w:lang w:eastAsia="en-US"/>
              </w:rPr>
              <w:t>изменений в муниципальную программу</w:t>
            </w:r>
            <w:r w:rsidR="00C26FB4">
              <w:rPr>
                <w:rFonts w:eastAsiaTheme="minorHAnsi"/>
                <w:lang w:eastAsia="en-US"/>
              </w:rPr>
              <w:t xml:space="preserve"> </w:t>
            </w:r>
            <w:r w:rsidR="00C26FB4" w:rsidRPr="00C26FB4">
              <w:rPr>
                <w:rFonts w:eastAsiaTheme="minorHAnsi"/>
                <w:lang w:eastAsia="en-US"/>
              </w:rPr>
              <w:t>«Обеспечение безопасности жизнедеятельности населения городского округа Сухой Лог до 2021 года»</w:t>
            </w:r>
          </w:p>
        </w:tc>
        <w:tc>
          <w:tcPr>
            <w:tcW w:w="3599" w:type="dxa"/>
          </w:tcPr>
          <w:p w:rsidR="00E275CA" w:rsidRPr="00F70F06" w:rsidRDefault="00E275CA" w:rsidP="00F70F06">
            <w:pPr>
              <w:rPr>
                <w:rFonts w:eastAsiaTheme="minorHAnsi"/>
                <w:lang w:eastAsia="en-US"/>
              </w:rPr>
            </w:pPr>
            <w:r w:rsidRPr="003E45E5">
              <w:t>Постановление Главы городского округа</w:t>
            </w:r>
            <w:r w:rsidR="00F858BA">
              <w:t xml:space="preserve"> Сухой Лог </w:t>
            </w:r>
          </w:p>
        </w:tc>
        <w:tc>
          <w:tcPr>
            <w:tcW w:w="3980" w:type="dxa"/>
          </w:tcPr>
          <w:p w:rsidR="00E275CA" w:rsidRPr="00497AAB" w:rsidRDefault="00C26FB4" w:rsidP="00F70F06">
            <w:pPr>
              <w:jc w:val="both"/>
              <w:rPr>
                <w:rFonts w:eastAsiaTheme="minorHAnsi"/>
                <w:lang w:eastAsia="en-US"/>
              </w:rPr>
            </w:pPr>
            <w:r w:rsidRPr="00C26FB4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E275CA" w:rsidRPr="00F70F06" w:rsidRDefault="0029175C" w:rsidP="00F70F06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E275CA" w:rsidRPr="00F70F06" w:rsidRDefault="00F858BA" w:rsidP="00F858B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14.02.2017 № 49</w:t>
            </w:r>
          </w:p>
        </w:tc>
      </w:tr>
      <w:tr w:rsidR="00ED0074" w:rsidRPr="00F70F06" w:rsidTr="001005D1">
        <w:tc>
          <w:tcPr>
            <w:tcW w:w="4361" w:type="dxa"/>
          </w:tcPr>
          <w:p w:rsidR="00ED0074" w:rsidRPr="00F70F06" w:rsidRDefault="00ED0074" w:rsidP="00ED007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на </w:t>
            </w:r>
            <w:r w:rsidRPr="00ED0074">
              <w:rPr>
                <w:rFonts w:eastAsiaTheme="minorHAnsi"/>
                <w:lang w:eastAsia="en-US"/>
              </w:rPr>
              <w:t xml:space="preserve">проект </w:t>
            </w:r>
            <w:r w:rsidR="00C26FB4" w:rsidRPr="00C26FB4">
              <w:rPr>
                <w:rFonts w:eastAsiaTheme="minorHAnsi"/>
                <w:lang w:eastAsia="en-US"/>
              </w:rPr>
              <w:t>изменений в муниципальную программу</w:t>
            </w:r>
            <w:r w:rsidR="00C26FB4">
              <w:rPr>
                <w:rFonts w:eastAsiaTheme="minorHAnsi"/>
                <w:lang w:eastAsia="en-US"/>
              </w:rPr>
              <w:t xml:space="preserve"> </w:t>
            </w:r>
            <w:r w:rsidR="00C26FB4" w:rsidRPr="00C26FB4">
              <w:rPr>
                <w:rFonts w:eastAsiaTheme="minorHAnsi"/>
                <w:lang w:eastAsia="en-US"/>
              </w:rPr>
              <w:t>«Реализация основных направлений государственной политики в строительном комплексе городского округа Сухой Лог  до 2021 года»</w:t>
            </w:r>
          </w:p>
        </w:tc>
        <w:tc>
          <w:tcPr>
            <w:tcW w:w="3599" w:type="dxa"/>
          </w:tcPr>
          <w:p w:rsidR="00ED0074" w:rsidRPr="00F70F06" w:rsidRDefault="00C26FB4" w:rsidP="00C73D59">
            <w:pPr>
              <w:rPr>
                <w:rFonts w:eastAsiaTheme="minorHAnsi"/>
                <w:lang w:eastAsia="en-US"/>
              </w:rPr>
            </w:pPr>
            <w:r w:rsidRPr="00C26FB4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ED0074" w:rsidRPr="00497AAB" w:rsidRDefault="00C26FB4" w:rsidP="00C73D59">
            <w:pPr>
              <w:jc w:val="both"/>
              <w:rPr>
                <w:rFonts w:eastAsiaTheme="minorHAnsi"/>
                <w:lang w:eastAsia="en-US"/>
              </w:rPr>
            </w:pPr>
            <w:r w:rsidRPr="00C26FB4">
              <w:rPr>
                <w:rFonts w:eastAsiaTheme="minorHAnsi"/>
                <w:lang w:eastAsia="en-US"/>
              </w:rPr>
              <w:t>Замечания финансово-экономического и правового характера отсутствуют</w:t>
            </w:r>
          </w:p>
        </w:tc>
        <w:tc>
          <w:tcPr>
            <w:tcW w:w="1854" w:type="dxa"/>
          </w:tcPr>
          <w:p w:rsidR="00ED0074" w:rsidRPr="00F70F06" w:rsidRDefault="0029175C" w:rsidP="00C73D59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ED0074" w:rsidRPr="00F70F06" w:rsidRDefault="00C26FB4" w:rsidP="00C26F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22.02.2017 № 50</w:t>
            </w:r>
          </w:p>
        </w:tc>
      </w:tr>
      <w:tr w:rsidR="00ED0074" w:rsidRPr="00F70F06" w:rsidTr="001005D1">
        <w:tc>
          <w:tcPr>
            <w:tcW w:w="4361" w:type="dxa"/>
          </w:tcPr>
          <w:p w:rsidR="00FD1A1E" w:rsidRPr="00FD1A1E" w:rsidRDefault="00ED0074" w:rsidP="00FD1A1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="00FD1A1E" w:rsidRPr="00FD1A1E">
              <w:rPr>
                <w:rFonts w:eastAsiaTheme="minorHAnsi"/>
                <w:lang w:eastAsia="en-US"/>
              </w:rPr>
              <w:t>по результатам экспертно - аналитического мероприятия</w:t>
            </w:r>
          </w:p>
          <w:p w:rsidR="00ED0074" w:rsidRPr="00F70F06" w:rsidRDefault="00FD1A1E" w:rsidP="00FD1A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по проекту Решения Думы городского округа «Об утверждении отчета об исполнении бюджета городского округа </w:t>
            </w:r>
            <w:r w:rsidRPr="00FD1A1E">
              <w:rPr>
                <w:rFonts w:eastAsiaTheme="minorHAnsi"/>
                <w:lang w:eastAsia="en-US"/>
              </w:rPr>
              <w:lastRenderedPageBreak/>
              <w:t>Сухой Лог за 2016 год»</w:t>
            </w:r>
          </w:p>
        </w:tc>
        <w:tc>
          <w:tcPr>
            <w:tcW w:w="3599" w:type="dxa"/>
          </w:tcPr>
          <w:p w:rsidR="00ED0074" w:rsidRPr="00F70F06" w:rsidRDefault="00C26FB4" w:rsidP="00C73D59">
            <w:pPr>
              <w:rPr>
                <w:rFonts w:eastAsiaTheme="minorHAnsi"/>
                <w:lang w:eastAsia="en-US"/>
              </w:rPr>
            </w:pPr>
            <w:r>
              <w:lastRenderedPageBreak/>
              <w:t>Решение Думы городского округа</w:t>
            </w:r>
          </w:p>
        </w:tc>
        <w:tc>
          <w:tcPr>
            <w:tcW w:w="3980" w:type="dxa"/>
          </w:tcPr>
          <w:p w:rsidR="00ED0074" w:rsidRPr="00497AAB" w:rsidRDefault="00FD1A1E" w:rsidP="00C73D5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D1A1E">
              <w:rPr>
                <w:rFonts w:eastAsiaTheme="minorHAnsi"/>
                <w:lang w:eastAsia="en-US"/>
              </w:rPr>
              <w:t>роект Решения Думы</w:t>
            </w:r>
            <w:r>
              <w:rPr>
                <w:rFonts w:eastAsiaTheme="minorHAnsi"/>
                <w:lang w:eastAsia="en-US"/>
              </w:rPr>
              <w:t xml:space="preserve"> может быть рассмотрен и принят</w:t>
            </w:r>
          </w:p>
        </w:tc>
        <w:tc>
          <w:tcPr>
            <w:tcW w:w="1854" w:type="dxa"/>
          </w:tcPr>
          <w:p w:rsidR="00ED0074" w:rsidRPr="00F70F06" w:rsidRDefault="00763883" w:rsidP="00C73D59">
            <w:pPr>
              <w:rPr>
                <w:rFonts w:eastAsiaTheme="minorHAnsi"/>
                <w:lang w:eastAsia="en-US"/>
              </w:rPr>
            </w:pPr>
            <w:r>
              <w:t>Дума городского округа</w:t>
            </w:r>
          </w:p>
        </w:tc>
        <w:tc>
          <w:tcPr>
            <w:tcW w:w="1854" w:type="dxa"/>
          </w:tcPr>
          <w:p w:rsidR="00ED0074" w:rsidRPr="00F70F06" w:rsidRDefault="00C26FB4" w:rsidP="00C26F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10.04.2017 № 51</w:t>
            </w:r>
          </w:p>
        </w:tc>
      </w:tr>
      <w:tr w:rsidR="00ED0074" w:rsidRPr="00F70F06" w:rsidTr="001005D1">
        <w:tc>
          <w:tcPr>
            <w:tcW w:w="4361" w:type="dxa"/>
          </w:tcPr>
          <w:p w:rsidR="00ED0074" w:rsidRPr="00F70F06" w:rsidRDefault="00ED0074" w:rsidP="00FD1A1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Заключение на </w:t>
            </w:r>
            <w:r w:rsidRPr="00ED0074">
              <w:rPr>
                <w:rFonts w:eastAsiaTheme="minorHAnsi"/>
                <w:lang w:eastAsia="en-US"/>
              </w:rPr>
              <w:t xml:space="preserve">проект Постановления Главы городского округа Сухой Лог </w:t>
            </w:r>
            <w:r w:rsidR="00FD1A1E" w:rsidRPr="00FD1A1E">
              <w:rPr>
                <w:rFonts w:eastAsiaTheme="minorHAnsi"/>
                <w:lang w:eastAsia="en-US"/>
              </w:rPr>
              <w:t>«О внесении изменений в муниципальную программу «Развитие физической культуры и спорта в городском округе Сухой Лог до 2020 года»</w:t>
            </w:r>
          </w:p>
        </w:tc>
        <w:tc>
          <w:tcPr>
            <w:tcW w:w="3599" w:type="dxa"/>
          </w:tcPr>
          <w:p w:rsidR="00ED0074" w:rsidRPr="00F70F06" w:rsidRDefault="00FD1A1E" w:rsidP="00C73D59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ED0074" w:rsidRPr="00497AAB" w:rsidRDefault="00FD1A1E" w:rsidP="00C73D59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ED0074" w:rsidRPr="00F70F06" w:rsidRDefault="0029175C" w:rsidP="00C73D59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ED0074" w:rsidRPr="00F70F06" w:rsidRDefault="00FD1A1E" w:rsidP="001A4757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 10.04.</w:t>
            </w:r>
            <w:r>
              <w:rPr>
                <w:rFonts w:eastAsiaTheme="minorHAnsi"/>
                <w:lang w:eastAsia="en-US"/>
              </w:rPr>
              <w:t>2017 № 52</w:t>
            </w:r>
          </w:p>
        </w:tc>
      </w:tr>
      <w:tr w:rsidR="003831E3" w:rsidRPr="00F70F06" w:rsidTr="001005D1">
        <w:tc>
          <w:tcPr>
            <w:tcW w:w="4361" w:type="dxa"/>
          </w:tcPr>
          <w:p w:rsidR="003831E3" w:rsidRPr="00F70F06" w:rsidRDefault="003831E3" w:rsidP="0076388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на </w:t>
            </w:r>
            <w:r w:rsidRPr="00ED0074">
              <w:rPr>
                <w:rFonts w:eastAsiaTheme="minorHAnsi"/>
                <w:lang w:eastAsia="en-US"/>
              </w:rPr>
              <w:t xml:space="preserve">проект </w:t>
            </w:r>
            <w:r w:rsidR="00763883">
              <w:rPr>
                <w:rFonts w:eastAsiaTheme="minorHAnsi"/>
                <w:lang w:eastAsia="en-US"/>
              </w:rPr>
              <w:t xml:space="preserve">Решения Думы городского округа </w:t>
            </w:r>
            <w:r w:rsidR="00763883" w:rsidRPr="00763883">
              <w:rPr>
                <w:rFonts w:eastAsiaTheme="minorHAnsi"/>
                <w:lang w:eastAsia="en-US"/>
              </w:rPr>
              <w:t>«Об исполнении бюджета городского округа за первый квартал 2017 года»</w:t>
            </w:r>
          </w:p>
        </w:tc>
        <w:tc>
          <w:tcPr>
            <w:tcW w:w="3599" w:type="dxa"/>
          </w:tcPr>
          <w:p w:rsidR="003831E3" w:rsidRPr="00F70F06" w:rsidRDefault="00763883" w:rsidP="00C73D59">
            <w:pPr>
              <w:rPr>
                <w:rFonts w:eastAsiaTheme="minorHAnsi"/>
                <w:lang w:eastAsia="en-US"/>
              </w:rPr>
            </w:pPr>
            <w:r w:rsidRPr="00763883">
              <w:t>Решение Думы городского округа</w:t>
            </w:r>
          </w:p>
        </w:tc>
        <w:tc>
          <w:tcPr>
            <w:tcW w:w="3980" w:type="dxa"/>
          </w:tcPr>
          <w:p w:rsidR="003831E3" w:rsidRPr="00497AAB" w:rsidRDefault="00763883" w:rsidP="00C73D59">
            <w:pPr>
              <w:jc w:val="both"/>
              <w:rPr>
                <w:rFonts w:eastAsiaTheme="minorHAnsi"/>
                <w:lang w:eastAsia="en-US"/>
              </w:rPr>
            </w:pPr>
            <w:r w:rsidRPr="00763883">
              <w:rPr>
                <w:rFonts w:eastAsiaTheme="minorHAnsi"/>
                <w:lang w:eastAsia="en-US"/>
              </w:rPr>
              <w:t>Замечаний финансово-экономического и правового характера не имеется</w:t>
            </w:r>
          </w:p>
        </w:tc>
        <w:tc>
          <w:tcPr>
            <w:tcW w:w="1854" w:type="dxa"/>
          </w:tcPr>
          <w:p w:rsidR="003831E3" w:rsidRPr="00F70F06" w:rsidRDefault="00763883" w:rsidP="00C73D59">
            <w:pPr>
              <w:rPr>
                <w:rFonts w:eastAsiaTheme="minorHAnsi"/>
                <w:lang w:eastAsia="en-US"/>
              </w:rPr>
            </w:pPr>
            <w:r w:rsidRPr="00763883">
              <w:t>Дума городского округа</w:t>
            </w:r>
          </w:p>
        </w:tc>
        <w:tc>
          <w:tcPr>
            <w:tcW w:w="1854" w:type="dxa"/>
          </w:tcPr>
          <w:p w:rsidR="003831E3" w:rsidRPr="00F70F06" w:rsidRDefault="00FD1A1E" w:rsidP="00FD1A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05.05.2017 № 53</w:t>
            </w:r>
          </w:p>
        </w:tc>
      </w:tr>
      <w:tr w:rsidR="00763883" w:rsidRPr="00F70F06" w:rsidTr="006A790C">
        <w:tc>
          <w:tcPr>
            <w:tcW w:w="4361" w:type="dxa"/>
          </w:tcPr>
          <w:p w:rsidR="00763883" w:rsidRPr="00F70F06" w:rsidRDefault="00763883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на </w:t>
            </w:r>
            <w:r w:rsidRPr="00ED0074">
              <w:rPr>
                <w:rFonts w:eastAsiaTheme="minorHAnsi"/>
                <w:lang w:eastAsia="en-US"/>
              </w:rPr>
              <w:t xml:space="preserve">проект Постановления Главы городского округа Сухой Лог </w:t>
            </w:r>
            <w:r w:rsidRPr="00FD1A1E">
              <w:rPr>
                <w:rFonts w:eastAsiaTheme="minorHAnsi"/>
                <w:lang w:eastAsia="en-US"/>
              </w:rPr>
              <w:t>«О внесении изменений в муниципальную программу «Развитие физической культуры и спорта в городском округе Сухой Лог до 2020 года»</w:t>
            </w:r>
          </w:p>
        </w:tc>
        <w:tc>
          <w:tcPr>
            <w:tcW w:w="3599" w:type="dxa"/>
          </w:tcPr>
          <w:p w:rsidR="00763883" w:rsidRPr="00F70F06" w:rsidRDefault="00763883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763883" w:rsidRPr="00497AAB" w:rsidRDefault="00763883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763883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63883" w:rsidRPr="00F70F06" w:rsidRDefault="00763883" w:rsidP="00763883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 10.04.</w:t>
            </w:r>
            <w:r>
              <w:rPr>
                <w:rFonts w:eastAsiaTheme="minorHAnsi"/>
                <w:lang w:eastAsia="en-US"/>
              </w:rPr>
              <w:t>2017 № 54</w:t>
            </w:r>
          </w:p>
        </w:tc>
      </w:tr>
      <w:tr w:rsidR="00441354" w:rsidRPr="00F70F06" w:rsidTr="006A790C">
        <w:tc>
          <w:tcPr>
            <w:tcW w:w="4361" w:type="dxa"/>
          </w:tcPr>
          <w:p w:rsidR="00441354" w:rsidRPr="00F70F06" w:rsidRDefault="00441354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441354">
              <w:rPr>
                <w:rFonts w:eastAsiaTheme="minorHAnsi"/>
                <w:lang w:eastAsia="en-US"/>
              </w:rPr>
              <w:t>по итогам финансово-экономической экспертизы проекта изменений в муниципальную программу  «Реализация основных направлений государственной политики в строительном комплексе городского округа Сухой Лог  до 2021 года»</w:t>
            </w:r>
          </w:p>
        </w:tc>
        <w:tc>
          <w:tcPr>
            <w:tcW w:w="3599" w:type="dxa"/>
          </w:tcPr>
          <w:p w:rsidR="00441354" w:rsidRPr="00F70F06" w:rsidRDefault="00441354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441354" w:rsidRPr="00497AAB" w:rsidRDefault="00441354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441354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441354" w:rsidRPr="00F70F06" w:rsidRDefault="00441354" w:rsidP="00441354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 1</w:t>
            </w:r>
            <w:r>
              <w:rPr>
                <w:rFonts w:eastAsiaTheme="minorHAnsi"/>
                <w:lang w:eastAsia="en-US"/>
              </w:rPr>
              <w:t>7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55</w:t>
            </w:r>
          </w:p>
        </w:tc>
      </w:tr>
      <w:tr w:rsidR="00795042" w:rsidRPr="00F70F06" w:rsidTr="006A790C">
        <w:tc>
          <w:tcPr>
            <w:tcW w:w="4361" w:type="dxa"/>
          </w:tcPr>
          <w:p w:rsidR="00795042" w:rsidRPr="00F70F06" w:rsidRDefault="00795042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795042">
              <w:rPr>
                <w:rFonts w:eastAsiaTheme="minorHAnsi"/>
                <w:lang w:eastAsia="en-US"/>
              </w:rPr>
              <w:t xml:space="preserve">по итогам финансово-экономической экспертизы проекта изменений в муниципальную программу «Экология и природопользование на территории городского округа Сухой Лог до 2021 </w:t>
            </w:r>
            <w:r w:rsidRPr="00795042">
              <w:rPr>
                <w:rFonts w:eastAsiaTheme="minorHAnsi"/>
                <w:lang w:eastAsia="en-US"/>
              </w:rPr>
              <w:lastRenderedPageBreak/>
              <w:t xml:space="preserve">года»   </w:t>
            </w:r>
          </w:p>
        </w:tc>
        <w:tc>
          <w:tcPr>
            <w:tcW w:w="3599" w:type="dxa"/>
          </w:tcPr>
          <w:p w:rsidR="00795042" w:rsidRPr="00F70F06" w:rsidRDefault="00795042" w:rsidP="006A790C">
            <w:pPr>
              <w:rPr>
                <w:rFonts w:eastAsiaTheme="minorHAnsi"/>
                <w:lang w:eastAsia="en-US"/>
              </w:rPr>
            </w:pPr>
            <w:r w:rsidRPr="00FD1A1E">
              <w:lastRenderedPageBreak/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795042" w:rsidRPr="00497AAB" w:rsidRDefault="00795042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795042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95042" w:rsidRPr="00F70F06" w:rsidRDefault="00795042" w:rsidP="00795042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 1</w:t>
            </w:r>
            <w:r>
              <w:rPr>
                <w:rFonts w:eastAsiaTheme="minorHAnsi"/>
                <w:lang w:eastAsia="en-US"/>
              </w:rPr>
              <w:t>8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56</w:t>
            </w:r>
          </w:p>
        </w:tc>
      </w:tr>
      <w:tr w:rsidR="00795042" w:rsidRPr="00F70F06" w:rsidTr="006A790C">
        <w:tc>
          <w:tcPr>
            <w:tcW w:w="4361" w:type="dxa"/>
          </w:tcPr>
          <w:p w:rsidR="00795042" w:rsidRPr="00F70F06" w:rsidRDefault="00795042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Заключение </w:t>
            </w:r>
            <w:r w:rsidRPr="00795042">
              <w:rPr>
                <w:rFonts w:eastAsiaTheme="minorHAnsi"/>
                <w:lang w:eastAsia="en-US"/>
              </w:rPr>
              <w:t>на проект Постановления Главы городского округа Сухой Лог «О внесении изменений в муниципальную программу «Выполнение муниципальных функций, переданных государственных полномочий и обеспечение деятельности Администрации городского округа Сухой Лог до 2021 года»</w:t>
            </w:r>
          </w:p>
        </w:tc>
        <w:tc>
          <w:tcPr>
            <w:tcW w:w="3599" w:type="dxa"/>
          </w:tcPr>
          <w:p w:rsidR="00795042" w:rsidRPr="00F70F06" w:rsidRDefault="00795042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795042" w:rsidRPr="00497AAB" w:rsidRDefault="00795042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795042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95042" w:rsidRPr="00F70F06" w:rsidRDefault="00795042" w:rsidP="00795042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21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57</w:t>
            </w:r>
          </w:p>
        </w:tc>
      </w:tr>
      <w:tr w:rsidR="00795042" w:rsidRPr="00F70F06" w:rsidTr="006A790C">
        <w:tc>
          <w:tcPr>
            <w:tcW w:w="4361" w:type="dxa"/>
          </w:tcPr>
          <w:p w:rsidR="00795042" w:rsidRPr="00F70F06" w:rsidRDefault="00795042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795042">
              <w:rPr>
                <w:rFonts w:eastAsiaTheme="minorHAnsi"/>
                <w:lang w:eastAsia="en-US"/>
              </w:rPr>
              <w:t xml:space="preserve">по итогам финансово-экономической экспертизы проекта изменений в муниципальную программу «Развитие субъектов малого и среднего предпринимательства в городском округе Сухой Лог до 2020 года»  </w:t>
            </w:r>
          </w:p>
        </w:tc>
        <w:tc>
          <w:tcPr>
            <w:tcW w:w="3599" w:type="dxa"/>
          </w:tcPr>
          <w:p w:rsidR="00795042" w:rsidRPr="00F70F06" w:rsidRDefault="00795042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795042" w:rsidRPr="00497AAB" w:rsidRDefault="00795042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795042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95042" w:rsidRPr="00F70F06" w:rsidRDefault="00795042" w:rsidP="00795042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27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58</w:t>
            </w:r>
          </w:p>
        </w:tc>
      </w:tr>
      <w:tr w:rsidR="00795042" w:rsidRPr="00F70F06" w:rsidTr="006A790C">
        <w:tc>
          <w:tcPr>
            <w:tcW w:w="4361" w:type="dxa"/>
          </w:tcPr>
          <w:p w:rsidR="00795042" w:rsidRPr="00F70F06" w:rsidRDefault="00795042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="0029175C" w:rsidRPr="0029175C">
              <w:rPr>
                <w:rFonts w:eastAsiaTheme="minorHAnsi"/>
                <w:lang w:eastAsia="en-US"/>
              </w:rPr>
              <w:t>по итогам финансово-экономической экспертизы проекта изменений в муниципальную программу  «Развитие культуры и искусства в городском округе Сухой Лог до 2020 года»</w:t>
            </w:r>
          </w:p>
        </w:tc>
        <w:tc>
          <w:tcPr>
            <w:tcW w:w="3599" w:type="dxa"/>
          </w:tcPr>
          <w:p w:rsidR="00795042" w:rsidRPr="00F70F06" w:rsidRDefault="00795042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795042" w:rsidRPr="00497AAB" w:rsidRDefault="00795042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795042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795042" w:rsidRPr="00F70F06" w:rsidRDefault="00795042" w:rsidP="00795042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10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59</w:t>
            </w:r>
          </w:p>
        </w:tc>
      </w:tr>
      <w:tr w:rsidR="00D51967" w:rsidRPr="00F70F06" w:rsidTr="00D51967">
        <w:tc>
          <w:tcPr>
            <w:tcW w:w="4361" w:type="dxa"/>
          </w:tcPr>
          <w:p w:rsidR="00D51967" w:rsidRPr="00F70F06" w:rsidRDefault="00D51967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29175C">
              <w:rPr>
                <w:rFonts w:eastAsiaTheme="minorHAnsi"/>
                <w:lang w:eastAsia="en-US"/>
              </w:rPr>
              <w:t>по итогам финансово-экономической экспертизы проекта изменений в муниципальную программу  «Обеспечение безопасности жизнедеятельности населения городского округа Сухой Лог до 2021 года»</w:t>
            </w:r>
          </w:p>
        </w:tc>
        <w:tc>
          <w:tcPr>
            <w:tcW w:w="3599" w:type="dxa"/>
          </w:tcPr>
          <w:p w:rsidR="00D51967" w:rsidRPr="00F70F06" w:rsidRDefault="00D51967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D51967" w:rsidRPr="00497AAB" w:rsidRDefault="00D51967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D51967" w:rsidRPr="00F70F06" w:rsidRDefault="00D51967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D51967" w:rsidRPr="00F70F06" w:rsidRDefault="00D51967" w:rsidP="006A790C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28</w:t>
            </w:r>
            <w:r w:rsidRPr="00FD1A1E">
              <w:rPr>
                <w:rFonts w:eastAsiaTheme="minorHAnsi"/>
                <w:lang w:eastAsia="en-US"/>
              </w:rPr>
              <w:t>.04.</w:t>
            </w:r>
            <w:r>
              <w:rPr>
                <w:rFonts w:eastAsiaTheme="minorHAnsi"/>
                <w:lang w:eastAsia="en-US"/>
              </w:rPr>
              <w:t>2017 № 60</w:t>
            </w:r>
          </w:p>
        </w:tc>
      </w:tr>
      <w:tr w:rsidR="0029175C" w:rsidRPr="00F70F06" w:rsidTr="006A790C">
        <w:tc>
          <w:tcPr>
            <w:tcW w:w="4361" w:type="dxa"/>
          </w:tcPr>
          <w:p w:rsidR="0029175C" w:rsidRPr="00F70F06" w:rsidRDefault="0029175C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Заключение </w:t>
            </w:r>
            <w:r w:rsidRPr="0029175C">
              <w:rPr>
                <w:rFonts w:eastAsiaTheme="minorHAnsi"/>
                <w:lang w:eastAsia="en-US"/>
              </w:rPr>
              <w:t xml:space="preserve">по итогам финансово-экономической экспертизы проекта изменений в муниципальную программу  </w:t>
            </w:r>
            <w:r w:rsidR="00D51967" w:rsidRPr="00D51967">
              <w:rPr>
                <w:rFonts w:eastAsiaTheme="minorHAnsi"/>
                <w:lang w:eastAsia="en-US"/>
              </w:rPr>
              <w:t>«Развитие жилищно-коммунального и дорожного хозяйства, организации благоустройства и повышения энергетической эффективности в городском округе Сухой Лог до 2020 года»</w:t>
            </w:r>
          </w:p>
        </w:tc>
        <w:tc>
          <w:tcPr>
            <w:tcW w:w="3599" w:type="dxa"/>
          </w:tcPr>
          <w:p w:rsidR="0029175C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29175C" w:rsidRPr="00497AAB" w:rsidRDefault="0029175C" w:rsidP="006A790C">
            <w:pPr>
              <w:jc w:val="both"/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854" w:type="dxa"/>
          </w:tcPr>
          <w:p w:rsidR="0029175C" w:rsidRPr="00F70F06" w:rsidRDefault="0029175C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29175C" w:rsidRPr="00F70F06" w:rsidRDefault="0029175C" w:rsidP="00D51967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 w:rsidR="00D51967">
              <w:rPr>
                <w:rFonts w:eastAsiaTheme="minorHAnsi"/>
                <w:lang w:eastAsia="en-US"/>
              </w:rPr>
              <w:t>10</w:t>
            </w:r>
            <w:r w:rsidRPr="00FD1A1E">
              <w:rPr>
                <w:rFonts w:eastAsiaTheme="minorHAnsi"/>
                <w:lang w:eastAsia="en-US"/>
              </w:rPr>
              <w:t>.0</w:t>
            </w:r>
            <w:r w:rsidR="00D51967">
              <w:rPr>
                <w:rFonts w:eastAsiaTheme="minorHAnsi"/>
                <w:lang w:eastAsia="en-US"/>
              </w:rPr>
              <w:t>5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2017 № 6</w:t>
            </w:r>
            <w:r w:rsidR="00D51967">
              <w:rPr>
                <w:rFonts w:eastAsiaTheme="minorHAnsi"/>
                <w:lang w:eastAsia="en-US"/>
              </w:rPr>
              <w:t>1</w:t>
            </w:r>
          </w:p>
        </w:tc>
      </w:tr>
      <w:tr w:rsidR="00D51967" w:rsidRPr="00F70F06" w:rsidTr="006A790C">
        <w:tc>
          <w:tcPr>
            <w:tcW w:w="4361" w:type="dxa"/>
          </w:tcPr>
          <w:p w:rsidR="00D51967" w:rsidRPr="00F70F06" w:rsidRDefault="00D51967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29175C">
              <w:rPr>
                <w:rFonts w:eastAsiaTheme="minorHAnsi"/>
                <w:lang w:eastAsia="en-US"/>
              </w:rPr>
              <w:t xml:space="preserve">по итогам </w:t>
            </w:r>
            <w:r w:rsidRPr="00D51967">
              <w:rPr>
                <w:rFonts w:eastAsiaTheme="minorHAnsi"/>
                <w:lang w:eastAsia="en-US"/>
              </w:rPr>
              <w:t>по итогам финансово-экономической экспертизы проекта муниципальной программы  «Формирование современной городской среды в городском округе Сухой Лог до 2022 года»</w:t>
            </w:r>
          </w:p>
        </w:tc>
        <w:tc>
          <w:tcPr>
            <w:tcW w:w="3599" w:type="dxa"/>
          </w:tcPr>
          <w:p w:rsidR="00D51967" w:rsidRPr="00F70F06" w:rsidRDefault="00D51967" w:rsidP="006A790C">
            <w:pPr>
              <w:rPr>
                <w:rFonts w:eastAsiaTheme="minorHAnsi"/>
                <w:lang w:eastAsia="en-US"/>
              </w:rPr>
            </w:pPr>
            <w:r w:rsidRPr="00FD1A1E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D51967" w:rsidRPr="00497AAB" w:rsidRDefault="00D51967" w:rsidP="00D117A5">
            <w:pPr>
              <w:jc w:val="both"/>
              <w:rPr>
                <w:rFonts w:eastAsiaTheme="minorHAnsi"/>
                <w:lang w:eastAsia="en-US"/>
              </w:rPr>
            </w:pPr>
            <w:r w:rsidRPr="00D51967">
              <w:rPr>
                <w:rFonts w:eastAsiaTheme="minorHAnsi"/>
                <w:lang w:eastAsia="en-US"/>
              </w:rPr>
              <w:t>По итогам финансово-экономической экспертизы выявлен ряд замечаний и сделаны предложения, изложенные в Заключении, которые рекомендовано рассмотреть до</w:t>
            </w:r>
            <w:r>
              <w:rPr>
                <w:rFonts w:eastAsiaTheme="minorHAnsi"/>
                <w:lang w:eastAsia="en-US"/>
              </w:rPr>
              <w:t xml:space="preserve"> момента утверждения Программы. В ходе предварительного </w:t>
            </w:r>
            <w:r w:rsidRPr="00D51967">
              <w:rPr>
                <w:rFonts w:eastAsiaTheme="minorHAnsi"/>
                <w:lang w:eastAsia="en-US"/>
              </w:rPr>
              <w:t>изучени</w:t>
            </w:r>
            <w:r w:rsidR="00D117A5">
              <w:rPr>
                <w:rFonts w:eastAsiaTheme="minorHAnsi"/>
                <w:lang w:eastAsia="en-US"/>
              </w:rPr>
              <w:t>я</w:t>
            </w:r>
            <w:r w:rsidRPr="00D51967">
              <w:rPr>
                <w:rFonts w:eastAsiaTheme="minorHAnsi"/>
                <w:lang w:eastAsia="en-US"/>
              </w:rPr>
              <w:t xml:space="preserve"> документов разработчику проекта Постановления даны рекомендации устранить орфографические и тех</w:t>
            </w:r>
            <w:r w:rsidR="00D117A5">
              <w:rPr>
                <w:rFonts w:eastAsiaTheme="minorHAnsi"/>
                <w:lang w:eastAsia="en-US"/>
              </w:rPr>
              <w:t>нические недочеты</w:t>
            </w:r>
          </w:p>
        </w:tc>
        <w:tc>
          <w:tcPr>
            <w:tcW w:w="1854" w:type="dxa"/>
          </w:tcPr>
          <w:p w:rsidR="00D51967" w:rsidRPr="00F70F06" w:rsidRDefault="00D51967" w:rsidP="006A790C">
            <w:pPr>
              <w:rPr>
                <w:rFonts w:eastAsiaTheme="minorHAnsi"/>
                <w:lang w:eastAsia="en-US"/>
              </w:rPr>
            </w:pPr>
            <w:r w:rsidRPr="0029175C">
              <w:t>Глава городского округа Сухой Лог</w:t>
            </w:r>
          </w:p>
        </w:tc>
        <w:tc>
          <w:tcPr>
            <w:tcW w:w="1854" w:type="dxa"/>
          </w:tcPr>
          <w:p w:rsidR="00D51967" w:rsidRPr="00F70F06" w:rsidRDefault="00D51967" w:rsidP="00D51967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27</w:t>
            </w:r>
            <w:r w:rsidRPr="00FD1A1E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2017 № 62</w:t>
            </w:r>
          </w:p>
        </w:tc>
      </w:tr>
      <w:tr w:rsidR="00D117A5" w:rsidRPr="00F70F06" w:rsidTr="006A790C">
        <w:tc>
          <w:tcPr>
            <w:tcW w:w="4361" w:type="dxa"/>
          </w:tcPr>
          <w:p w:rsidR="00D117A5" w:rsidRPr="00F70F06" w:rsidRDefault="00D117A5" w:rsidP="006A790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D117A5">
              <w:rPr>
                <w:rFonts w:eastAsiaTheme="minorHAnsi"/>
                <w:lang w:eastAsia="en-US"/>
              </w:rPr>
              <w:t>по итогам финансово-экономической экспертизы проекта Постановления Главы городского округа Сухой Лог «Об утверждении отчета об исполнении бюджета городского округа Сухой Лог за первое полугодие 2017 года»</w:t>
            </w:r>
          </w:p>
        </w:tc>
        <w:tc>
          <w:tcPr>
            <w:tcW w:w="3599" w:type="dxa"/>
          </w:tcPr>
          <w:p w:rsidR="00D117A5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D117A5" w:rsidRPr="00497AAB" w:rsidRDefault="00D117A5" w:rsidP="006A790C">
            <w:pPr>
              <w:jc w:val="both"/>
              <w:rPr>
                <w:rFonts w:eastAsiaTheme="minorHAnsi"/>
                <w:lang w:eastAsia="en-US"/>
              </w:rPr>
            </w:pPr>
            <w:r w:rsidRPr="00D117A5">
              <w:rPr>
                <w:rFonts w:eastAsiaTheme="minorHAnsi"/>
                <w:lang w:eastAsia="en-US"/>
              </w:rPr>
              <w:t>Замечаний финансово-экономического и правового характера не имеется</w:t>
            </w:r>
          </w:p>
        </w:tc>
        <w:tc>
          <w:tcPr>
            <w:tcW w:w="1854" w:type="dxa"/>
          </w:tcPr>
          <w:p w:rsidR="00D117A5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t>Глава городского округа Сухой Лог</w:t>
            </w:r>
          </w:p>
        </w:tc>
        <w:tc>
          <w:tcPr>
            <w:tcW w:w="1854" w:type="dxa"/>
          </w:tcPr>
          <w:p w:rsidR="00D117A5" w:rsidRPr="00F70F06" w:rsidRDefault="00D117A5" w:rsidP="00C11660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</w:t>
            </w:r>
            <w:r w:rsidR="00C11660">
              <w:rPr>
                <w:rFonts w:eastAsiaTheme="minorHAnsi"/>
                <w:lang w:eastAsia="en-US"/>
              </w:rPr>
              <w:t>7</w:t>
            </w:r>
            <w:r w:rsidRPr="00FD1A1E">
              <w:rPr>
                <w:rFonts w:eastAsiaTheme="minorHAnsi"/>
                <w:lang w:eastAsia="en-US"/>
              </w:rPr>
              <w:t>.</w:t>
            </w:r>
            <w:r w:rsidR="00C11660">
              <w:rPr>
                <w:rFonts w:eastAsiaTheme="minorHAnsi"/>
                <w:lang w:eastAsia="en-US"/>
              </w:rPr>
              <w:t>09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2017 № 63</w:t>
            </w:r>
          </w:p>
        </w:tc>
      </w:tr>
      <w:tr w:rsidR="00C11660" w:rsidRPr="00F70F06" w:rsidTr="006A790C">
        <w:tc>
          <w:tcPr>
            <w:tcW w:w="4361" w:type="dxa"/>
          </w:tcPr>
          <w:p w:rsidR="00C11660" w:rsidRPr="00F70F06" w:rsidRDefault="00C11660" w:rsidP="00C1166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D117A5">
              <w:rPr>
                <w:rFonts w:eastAsiaTheme="minorHAnsi"/>
                <w:lang w:eastAsia="en-US"/>
              </w:rPr>
              <w:t xml:space="preserve">по итогам финансово-экономической экспертизы проекта </w:t>
            </w:r>
            <w:r w:rsidRPr="00C11660">
              <w:rPr>
                <w:rFonts w:eastAsiaTheme="minorHAnsi"/>
                <w:lang w:eastAsia="en-US"/>
              </w:rPr>
              <w:t xml:space="preserve">изменений в муниципальную </w:t>
            </w:r>
            <w:r w:rsidRPr="00C11660">
              <w:rPr>
                <w:rFonts w:eastAsiaTheme="minorHAnsi"/>
                <w:lang w:eastAsia="en-US"/>
              </w:rPr>
              <w:lastRenderedPageBreak/>
              <w:t>программу  «Развитие системы образования в городском округе Сухой Лог до 2020 года»</w:t>
            </w:r>
          </w:p>
        </w:tc>
        <w:tc>
          <w:tcPr>
            <w:tcW w:w="3599" w:type="dxa"/>
          </w:tcPr>
          <w:p w:rsidR="00C11660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lastRenderedPageBreak/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C11660" w:rsidRPr="00497AAB" w:rsidRDefault="00C11660" w:rsidP="00C1166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причине большого количества изменений внесенных в программу с момента ее утверждения, </w:t>
            </w:r>
            <w:r w:rsidRPr="00C11660">
              <w:rPr>
                <w:rFonts w:eastAsiaTheme="minorHAnsi"/>
                <w:lang w:eastAsia="en-US"/>
              </w:rPr>
              <w:t xml:space="preserve">необходимо проанализировать </w:t>
            </w:r>
            <w:r w:rsidRPr="00C11660">
              <w:rPr>
                <w:rFonts w:eastAsiaTheme="minorHAnsi"/>
                <w:lang w:eastAsia="en-US"/>
              </w:rPr>
              <w:lastRenderedPageBreak/>
              <w:t>суммы финансирования по год</w:t>
            </w:r>
            <w:r>
              <w:rPr>
                <w:rFonts w:eastAsiaTheme="minorHAnsi"/>
                <w:lang w:eastAsia="en-US"/>
              </w:rPr>
              <w:t>ам и привести их в соответствие</w:t>
            </w:r>
          </w:p>
        </w:tc>
        <w:tc>
          <w:tcPr>
            <w:tcW w:w="1854" w:type="dxa"/>
          </w:tcPr>
          <w:p w:rsidR="00C11660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lastRenderedPageBreak/>
              <w:t>Глава городского округа Сухой Лог</w:t>
            </w:r>
          </w:p>
        </w:tc>
        <w:tc>
          <w:tcPr>
            <w:tcW w:w="1854" w:type="dxa"/>
          </w:tcPr>
          <w:p w:rsidR="00C11660" w:rsidRPr="00F70F06" w:rsidRDefault="00C11660" w:rsidP="00C11660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10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10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2017 № 64</w:t>
            </w:r>
          </w:p>
        </w:tc>
      </w:tr>
      <w:tr w:rsidR="00C11660" w:rsidRPr="00F70F06" w:rsidTr="006A790C">
        <w:tc>
          <w:tcPr>
            <w:tcW w:w="4361" w:type="dxa"/>
          </w:tcPr>
          <w:p w:rsidR="00C11660" w:rsidRPr="00F70F06" w:rsidRDefault="00C11660" w:rsidP="009E4092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Заключение </w:t>
            </w:r>
            <w:r w:rsidRPr="00D117A5">
              <w:rPr>
                <w:rFonts w:eastAsiaTheme="minorHAnsi"/>
                <w:lang w:eastAsia="en-US"/>
              </w:rPr>
              <w:t xml:space="preserve">по итогам финансово-экономической </w:t>
            </w:r>
            <w:r w:rsidR="009E4092" w:rsidRPr="009E4092">
              <w:rPr>
                <w:rFonts w:eastAsiaTheme="minorHAnsi"/>
                <w:lang w:eastAsia="en-US"/>
              </w:rPr>
              <w:t>экспертизы проекта изменений в муниципальную программу  «Обеспечение безопасности жизнедеятельности населения городского округа Сухой Лог до 2021 года»</w:t>
            </w:r>
          </w:p>
        </w:tc>
        <w:tc>
          <w:tcPr>
            <w:tcW w:w="3599" w:type="dxa"/>
          </w:tcPr>
          <w:p w:rsidR="00C11660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t>Постановление Главы городского округа Сухой Лог</w:t>
            </w:r>
          </w:p>
        </w:tc>
        <w:tc>
          <w:tcPr>
            <w:tcW w:w="3980" w:type="dxa"/>
          </w:tcPr>
          <w:p w:rsidR="00C11660" w:rsidRPr="00497AAB" w:rsidRDefault="009E4092" w:rsidP="009E409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все целевые показатели и частично </w:t>
            </w:r>
            <w:r w:rsidRPr="009E4092">
              <w:rPr>
                <w:rFonts w:eastAsiaTheme="minorHAnsi"/>
                <w:lang w:eastAsia="en-US"/>
              </w:rPr>
              <w:t>не имеют цифрово</w:t>
            </w:r>
            <w:r>
              <w:rPr>
                <w:rFonts w:eastAsiaTheme="minorHAnsi"/>
                <w:lang w:eastAsia="en-US"/>
              </w:rPr>
              <w:t>го</w:t>
            </w:r>
            <w:r w:rsidRPr="009E4092">
              <w:rPr>
                <w:rFonts w:eastAsiaTheme="minorHAnsi"/>
                <w:lang w:eastAsia="en-US"/>
              </w:rPr>
              <w:t xml:space="preserve"> значени</w:t>
            </w:r>
            <w:r>
              <w:rPr>
                <w:rFonts w:eastAsiaTheme="minorHAnsi"/>
                <w:lang w:eastAsia="en-US"/>
              </w:rPr>
              <w:t>я. У</w:t>
            </w:r>
            <w:r w:rsidRPr="009E4092">
              <w:rPr>
                <w:rFonts w:eastAsiaTheme="minorHAnsi"/>
                <w:lang w:eastAsia="en-US"/>
              </w:rPr>
              <w:t>становленные Счетной палатой недоч</w:t>
            </w:r>
            <w:r>
              <w:rPr>
                <w:rFonts w:eastAsiaTheme="minorHAnsi"/>
                <w:lang w:eastAsia="en-US"/>
              </w:rPr>
              <w:t>еты необходимо устранить</w:t>
            </w:r>
          </w:p>
        </w:tc>
        <w:tc>
          <w:tcPr>
            <w:tcW w:w="1854" w:type="dxa"/>
          </w:tcPr>
          <w:p w:rsidR="00C11660" w:rsidRPr="00F70F06" w:rsidRDefault="00C11660" w:rsidP="006A790C">
            <w:pPr>
              <w:rPr>
                <w:rFonts w:eastAsiaTheme="minorHAnsi"/>
                <w:lang w:eastAsia="en-US"/>
              </w:rPr>
            </w:pPr>
            <w:r w:rsidRPr="00C11660">
              <w:t>Глава городского округа Сухой Лог</w:t>
            </w:r>
          </w:p>
        </w:tc>
        <w:tc>
          <w:tcPr>
            <w:tcW w:w="1854" w:type="dxa"/>
          </w:tcPr>
          <w:p w:rsidR="00C11660" w:rsidRPr="00F70F06" w:rsidRDefault="00C11660" w:rsidP="00C11660">
            <w:pPr>
              <w:rPr>
                <w:rFonts w:eastAsiaTheme="minorHAnsi"/>
                <w:lang w:eastAsia="en-US"/>
              </w:rPr>
            </w:pPr>
            <w:r w:rsidRPr="00FD1A1E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15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09</w:t>
            </w:r>
            <w:r w:rsidRPr="00FD1A1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2017 № 65</w:t>
            </w:r>
          </w:p>
        </w:tc>
      </w:tr>
      <w:tr w:rsidR="009E4092" w:rsidRPr="00F70F06" w:rsidTr="006A790C">
        <w:tc>
          <w:tcPr>
            <w:tcW w:w="4361" w:type="dxa"/>
          </w:tcPr>
          <w:p w:rsidR="009E4092" w:rsidRPr="00F70F06" w:rsidRDefault="009E4092" w:rsidP="005270E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FD1A1E">
              <w:rPr>
                <w:rFonts w:eastAsiaTheme="minorHAnsi"/>
                <w:lang w:eastAsia="en-US"/>
              </w:rPr>
              <w:t xml:space="preserve">по </w:t>
            </w:r>
            <w:r w:rsidR="005270E7" w:rsidRPr="005270E7">
              <w:rPr>
                <w:rFonts w:eastAsiaTheme="minorHAnsi"/>
                <w:lang w:eastAsia="en-US"/>
              </w:rPr>
              <w:t>итогам финансово-экономической экспертизы проекта Решения Думы городского округа «Об исполнении бюджета городского округа за девять месяцев 2017 года»</w:t>
            </w:r>
          </w:p>
        </w:tc>
        <w:tc>
          <w:tcPr>
            <w:tcW w:w="3599" w:type="dxa"/>
          </w:tcPr>
          <w:p w:rsidR="009E4092" w:rsidRPr="00F70F06" w:rsidRDefault="009E4092" w:rsidP="006A790C">
            <w:pPr>
              <w:rPr>
                <w:rFonts w:eastAsiaTheme="minorHAnsi"/>
                <w:lang w:eastAsia="en-US"/>
              </w:rPr>
            </w:pPr>
            <w:r>
              <w:t>Решение Думы городского округа</w:t>
            </w:r>
          </w:p>
        </w:tc>
        <w:tc>
          <w:tcPr>
            <w:tcW w:w="3980" w:type="dxa"/>
          </w:tcPr>
          <w:p w:rsidR="009E4092" w:rsidRPr="00497AAB" w:rsidRDefault="005270E7" w:rsidP="006A790C">
            <w:pPr>
              <w:jc w:val="both"/>
              <w:rPr>
                <w:rFonts w:eastAsiaTheme="minorHAnsi"/>
                <w:lang w:eastAsia="en-US"/>
              </w:rPr>
            </w:pPr>
            <w:r w:rsidRPr="005270E7">
              <w:rPr>
                <w:rFonts w:eastAsiaTheme="minorHAnsi"/>
                <w:lang w:eastAsia="en-US"/>
              </w:rPr>
              <w:t>Замечания финансово-экономического и правового характера отсутствуют</w:t>
            </w:r>
          </w:p>
        </w:tc>
        <w:tc>
          <w:tcPr>
            <w:tcW w:w="1854" w:type="dxa"/>
          </w:tcPr>
          <w:p w:rsidR="009E4092" w:rsidRPr="00F70F06" w:rsidRDefault="009E4092" w:rsidP="006A790C">
            <w:pPr>
              <w:rPr>
                <w:rFonts w:eastAsiaTheme="minorHAnsi"/>
                <w:lang w:eastAsia="en-US"/>
              </w:rPr>
            </w:pPr>
            <w:r>
              <w:t>Дума городского округа</w:t>
            </w:r>
          </w:p>
        </w:tc>
        <w:tc>
          <w:tcPr>
            <w:tcW w:w="1854" w:type="dxa"/>
          </w:tcPr>
          <w:p w:rsidR="009E4092" w:rsidRPr="00F70F06" w:rsidRDefault="009E4092" w:rsidP="009E40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23.10.2017 № 66</w:t>
            </w:r>
          </w:p>
        </w:tc>
      </w:tr>
      <w:tr w:rsidR="005270E7" w:rsidRPr="00F70F06" w:rsidTr="006A790C">
        <w:tc>
          <w:tcPr>
            <w:tcW w:w="4361" w:type="dxa"/>
          </w:tcPr>
          <w:p w:rsidR="005270E7" w:rsidRPr="005270E7" w:rsidRDefault="005270E7" w:rsidP="005270E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Заключение </w:t>
            </w:r>
            <w:r w:rsidRPr="00FD1A1E">
              <w:rPr>
                <w:rFonts w:eastAsiaTheme="minorHAnsi"/>
                <w:lang w:eastAsia="en-US"/>
              </w:rPr>
              <w:t>по</w:t>
            </w:r>
            <w:r w:rsidRPr="005270E7">
              <w:rPr>
                <w:rFonts w:eastAsiaTheme="minorHAnsi"/>
                <w:lang w:eastAsia="en-US"/>
              </w:rPr>
              <w:t xml:space="preserve"> результатам экспертно - аналитического мероприятия</w:t>
            </w:r>
          </w:p>
          <w:p w:rsidR="005270E7" w:rsidRPr="00F70F06" w:rsidRDefault="005270E7" w:rsidP="005270E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270E7">
              <w:rPr>
                <w:rFonts w:eastAsiaTheme="minorHAnsi"/>
                <w:lang w:eastAsia="en-US"/>
              </w:rPr>
              <w:t>по проекту решения Думы городского округа «Об утверждении бюджета городского округа Сухой Лог на 2018 год и плановый период 2019 и 2020 годов»</w:t>
            </w:r>
          </w:p>
        </w:tc>
        <w:tc>
          <w:tcPr>
            <w:tcW w:w="3599" w:type="dxa"/>
          </w:tcPr>
          <w:p w:rsidR="005270E7" w:rsidRPr="00F70F06" w:rsidRDefault="005270E7" w:rsidP="006A790C">
            <w:pPr>
              <w:rPr>
                <w:rFonts w:eastAsiaTheme="minorHAnsi"/>
                <w:lang w:eastAsia="en-US"/>
              </w:rPr>
            </w:pPr>
            <w:r>
              <w:t>Решение Думы городского округа</w:t>
            </w:r>
          </w:p>
        </w:tc>
        <w:tc>
          <w:tcPr>
            <w:tcW w:w="3980" w:type="dxa"/>
          </w:tcPr>
          <w:p w:rsidR="005270E7" w:rsidRPr="005270E7" w:rsidRDefault="005270E7" w:rsidP="005270E7">
            <w:pPr>
              <w:jc w:val="both"/>
              <w:rPr>
                <w:rFonts w:eastAsiaTheme="minorHAnsi"/>
                <w:lang w:eastAsia="en-US"/>
              </w:rPr>
            </w:pPr>
            <w:r w:rsidRPr="005270E7">
              <w:rPr>
                <w:rFonts w:eastAsiaTheme="minorHAnsi"/>
                <w:lang w:eastAsia="en-US"/>
              </w:rPr>
              <w:t xml:space="preserve">Счетная палата отмечает, что утверждение бюджета на трехлетний период и планирование исполнения муниципальных программ долгосрочного исполнения требуют повышенного качества и надежности прогноза социально-экономического развития и прогнозирования показателей на более качественном уровне. </w:t>
            </w:r>
          </w:p>
          <w:p w:rsidR="005270E7" w:rsidRPr="00497AAB" w:rsidRDefault="005270E7" w:rsidP="00EE5D16">
            <w:pPr>
              <w:jc w:val="both"/>
              <w:rPr>
                <w:rFonts w:eastAsiaTheme="minorHAnsi"/>
                <w:lang w:eastAsia="en-US"/>
              </w:rPr>
            </w:pPr>
            <w:r w:rsidRPr="005270E7">
              <w:rPr>
                <w:rFonts w:eastAsiaTheme="minorHAnsi"/>
                <w:lang w:eastAsia="en-US"/>
              </w:rPr>
              <w:t>В целом проект бюджета городского округа Сухой Лог на 2018 год и плановый период 2019 и 2020 годов может быть рекомендован для прин</w:t>
            </w:r>
            <w:r w:rsidR="00EE5D16">
              <w:rPr>
                <w:rFonts w:eastAsiaTheme="minorHAnsi"/>
                <w:lang w:eastAsia="en-US"/>
              </w:rPr>
              <w:t>ятия Думой городского округа</w:t>
            </w:r>
            <w:r w:rsidRPr="005270E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:rsidR="005270E7" w:rsidRPr="00F70F06" w:rsidRDefault="005270E7" w:rsidP="006A790C">
            <w:pPr>
              <w:rPr>
                <w:rFonts w:eastAsiaTheme="minorHAnsi"/>
                <w:lang w:eastAsia="en-US"/>
              </w:rPr>
            </w:pPr>
            <w:r>
              <w:t>Дума городского округа</w:t>
            </w:r>
          </w:p>
        </w:tc>
        <w:tc>
          <w:tcPr>
            <w:tcW w:w="1854" w:type="dxa"/>
          </w:tcPr>
          <w:p w:rsidR="005270E7" w:rsidRPr="00F70F06" w:rsidRDefault="005270E7" w:rsidP="005270E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23.11.2017 № 67</w:t>
            </w:r>
          </w:p>
        </w:tc>
      </w:tr>
    </w:tbl>
    <w:p w:rsidR="00F70F06" w:rsidRPr="00F70F06" w:rsidRDefault="00F70F06" w:rsidP="005270E7">
      <w:pPr>
        <w:ind w:left="360"/>
        <w:jc w:val="center"/>
        <w:rPr>
          <w:sz w:val="28"/>
          <w:szCs w:val="28"/>
        </w:rPr>
      </w:pPr>
    </w:p>
    <w:sectPr w:rsidR="00F70F06" w:rsidRPr="00F70F06" w:rsidSect="002A2CC2">
      <w:headerReference w:type="default" r:id="rId9"/>
      <w:pgSz w:w="16838" w:h="11905" w:orient="landscape" w:code="9"/>
      <w:pgMar w:top="1418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21" w:rsidRDefault="002F6621" w:rsidP="00FC7E5F">
      <w:r>
        <w:separator/>
      </w:r>
    </w:p>
  </w:endnote>
  <w:endnote w:type="continuationSeparator" w:id="0">
    <w:p w:rsidR="002F6621" w:rsidRDefault="002F6621" w:rsidP="00FC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21" w:rsidRDefault="002F6621" w:rsidP="00FC7E5F">
      <w:r>
        <w:separator/>
      </w:r>
    </w:p>
  </w:footnote>
  <w:footnote w:type="continuationSeparator" w:id="0">
    <w:p w:rsidR="002F6621" w:rsidRDefault="002F6621" w:rsidP="00FC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03632"/>
      <w:docPartObj>
        <w:docPartGallery w:val="Page Numbers (Top of Page)"/>
        <w:docPartUnique/>
      </w:docPartObj>
    </w:sdtPr>
    <w:sdtEndPr/>
    <w:sdtContent>
      <w:p w:rsidR="00D75F15" w:rsidRDefault="00D75F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0D">
          <w:rPr>
            <w:noProof/>
          </w:rPr>
          <w:t>6</w:t>
        </w:r>
        <w:r>
          <w:fldChar w:fldCharType="end"/>
        </w:r>
      </w:p>
    </w:sdtContent>
  </w:sdt>
  <w:p w:rsidR="00FC7E5F" w:rsidRDefault="00FC7E5F" w:rsidP="00FC7E5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734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E72DD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661BA"/>
    <w:multiLevelType w:val="hybridMultilevel"/>
    <w:tmpl w:val="330011EE"/>
    <w:lvl w:ilvl="0" w:tplc="C75A3A9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14F36ACC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785560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06C3"/>
    <w:multiLevelType w:val="hybridMultilevel"/>
    <w:tmpl w:val="2DD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63D3"/>
    <w:multiLevelType w:val="hybridMultilevel"/>
    <w:tmpl w:val="EBCEFADE"/>
    <w:lvl w:ilvl="0" w:tplc="EFD66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D3145A"/>
    <w:multiLevelType w:val="hybridMultilevel"/>
    <w:tmpl w:val="DF58E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6FD0"/>
    <w:multiLevelType w:val="hybridMultilevel"/>
    <w:tmpl w:val="8B58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8C"/>
    <w:multiLevelType w:val="hybridMultilevel"/>
    <w:tmpl w:val="CCA0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C012C"/>
    <w:multiLevelType w:val="hybridMultilevel"/>
    <w:tmpl w:val="D5FCCEDC"/>
    <w:lvl w:ilvl="0" w:tplc="427607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C252EF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AD0C3B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40A0712C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6640E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8423F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45ACB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014B5F"/>
    <w:multiLevelType w:val="hybridMultilevel"/>
    <w:tmpl w:val="F064C764"/>
    <w:lvl w:ilvl="0" w:tplc="C0E488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5AF37569"/>
    <w:multiLevelType w:val="hybridMultilevel"/>
    <w:tmpl w:val="92B8FF4C"/>
    <w:lvl w:ilvl="0" w:tplc="EFD66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693C5F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CF6C03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181E7D"/>
    <w:multiLevelType w:val="hybridMultilevel"/>
    <w:tmpl w:val="D694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655AD"/>
    <w:multiLevelType w:val="hybridMultilevel"/>
    <w:tmpl w:val="89F26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D5567"/>
    <w:multiLevelType w:val="hybridMultilevel"/>
    <w:tmpl w:val="467C9A24"/>
    <w:lvl w:ilvl="0" w:tplc="E8BC14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17430B"/>
    <w:multiLevelType w:val="hybridMultilevel"/>
    <w:tmpl w:val="89D64D9E"/>
    <w:lvl w:ilvl="0" w:tplc="266E9A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3F3B62"/>
    <w:multiLevelType w:val="hybridMultilevel"/>
    <w:tmpl w:val="2EA00D4C"/>
    <w:lvl w:ilvl="0" w:tplc="6CECF20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3769AB"/>
    <w:multiLevelType w:val="hybridMultilevel"/>
    <w:tmpl w:val="23DA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11"/>
  </w:num>
  <w:num w:numId="5">
    <w:abstractNumId w:val="25"/>
  </w:num>
  <w:num w:numId="6">
    <w:abstractNumId w:val="23"/>
  </w:num>
  <w:num w:numId="7">
    <w:abstractNumId w:val="2"/>
  </w:num>
  <w:num w:numId="8">
    <w:abstractNumId w:val="7"/>
  </w:num>
  <w:num w:numId="9">
    <w:abstractNumId w:val="21"/>
  </w:num>
  <w:num w:numId="10">
    <w:abstractNumId w:val="5"/>
  </w:num>
  <w:num w:numId="11">
    <w:abstractNumId w:val="26"/>
  </w:num>
  <w:num w:numId="12">
    <w:abstractNumId w:val="8"/>
  </w:num>
  <w:num w:numId="13">
    <w:abstractNumId w:val="9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14"/>
  </w:num>
  <w:num w:numId="19">
    <w:abstractNumId w:val="17"/>
  </w:num>
  <w:num w:numId="20">
    <w:abstractNumId w:val="1"/>
  </w:num>
  <w:num w:numId="21">
    <w:abstractNumId w:val="12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9B"/>
    <w:rsid w:val="00002D07"/>
    <w:rsid w:val="000129AF"/>
    <w:rsid w:val="00014163"/>
    <w:rsid w:val="000227DD"/>
    <w:rsid w:val="00023E66"/>
    <w:rsid w:val="000301E6"/>
    <w:rsid w:val="000326C4"/>
    <w:rsid w:val="00035411"/>
    <w:rsid w:val="000524C0"/>
    <w:rsid w:val="00067170"/>
    <w:rsid w:val="000676DA"/>
    <w:rsid w:val="0009167B"/>
    <w:rsid w:val="000A1BD3"/>
    <w:rsid w:val="000A7424"/>
    <w:rsid w:val="000B04CE"/>
    <w:rsid w:val="000B20C0"/>
    <w:rsid w:val="000B4397"/>
    <w:rsid w:val="000C69A7"/>
    <w:rsid w:val="000C758E"/>
    <w:rsid w:val="000D0F97"/>
    <w:rsid w:val="000D2783"/>
    <w:rsid w:val="000E1702"/>
    <w:rsid w:val="000E2988"/>
    <w:rsid w:val="000E656A"/>
    <w:rsid w:val="000E788B"/>
    <w:rsid w:val="001005D1"/>
    <w:rsid w:val="00106CB8"/>
    <w:rsid w:val="001104AB"/>
    <w:rsid w:val="00112090"/>
    <w:rsid w:val="00121EAB"/>
    <w:rsid w:val="0012754C"/>
    <w:rsid w:val="00132F8F"/>
    <w:rsid w:val="001367B0"/>
    <w:rsid w:val="00137111"/>
    <w:rsid w:val="00156347"/>
    <w:rsid w:val="00165666"/>
    <w:rsid w:val="00166196"/>
    <w:rsid w:val="00174FF2"/>
    <w:rsid w:val="00177133"/>
    <w:rsid w:val="00195C54"/>
    <w:rsid w:val="001A4757"/>
    <w:rsid w:val="001A5C08"/>
    <w:rsid w:val="001B0288"/>
    <w:rsid w:val="001C0B8E"/>
    <w:rsid w:val="001D780D"/>
    <w:rsid w:val="001F44B1"/>
    <w:rsid w:val="0020031A"/>
    <w:rsid w:val="0022279E"/>
    <w:rsid w:val="0022639B"/>
    <w:rsid w:val="00233CE5"/>
    <w:rsid w:val="002374D2"/>
    <w:rsid w:val="00241356"/>
    <w:rsid w:val="00247761"/>
    <w:rsid w:val="002660E6"/>
    <w:rsid w:val="00276C94"/>
    <w:rsid w:val="00284575"/>
    <w:rsid w:val="00284DD1"/>
    <w:rsid w:val="0028709C"/>
    <w:rsid w:val="0029175C"/>
    <w:rsid w:val="00292DFF"/>
    <w:rsid w:val="002A25C6"/>
    <w:rsid w:val="002A2CC2"/>
    <w:rsid w:val="002B48DC"/>
    <w:rsid w:val="002B60AF"/>
    <w:rsid w:val="002B74F0"/>
    <w:rsid w:val="002C1D0E"/>
    <w:rsid w:val="002C3B64"/>
    <w:rsid w:val="002D1E8C"/>
    <w:rsid w:val="002E2F47"/>
    <w:rsid w:val="002E4C8D"/>
    <w:rsid w:val="002E5E40"/>
    <w:rsid w:val="002E67E8"/>
    <w:rsid w:val="002F34C9"/>
    <w:rsid w:val="002F3D83"/>
    <w:rsid w:val="002F6621"/>
    <w:rsid w:val="003034B7"/>
    <w:rsid w:val="00304BD6"/>
    <w:rsid w:val="00311309"/>
    <w:rsid w:val="00322AC7"/>
    <w:rsid w:val="00323C67"/>
    <w:rsid w:val="00343764"/>
    <w:rsid w:val="0034546C"/>
    <w:rsid w:val="00350215"/>
    <w:rsid w:val="00356318"/>
    <w:rsid w:val="003577B7"/>
    <w:rsid w:val="003609B0"/>
    <w:rsid w:val="003662FD"/>
    <w:rsid w:val="003669E4"/>
    <w:rsid w:val="003772F4"/>
    <w:rsid w:val="00380428"/>
    <w:rsid w:val="003831E3"/>
    <w:rsid w:val="00384DDF"/>
    <w:rsid w:val="003876A8"/>
    <w:rsid w:val="003A19A5"/>
    <w:rsid w:val="003A6497"/>
    <w:rsid w:val="003A6B3B"/>
    <w:rsid w:val="003B6456"/>
    <w:rsid w:val="003C076C"/>
    <w:rsid w:val="003C346E"/>
    <w:rsid w:val="003C3548"/>
    <w:rsid w:val="003E38F7"/>
    <w:rsid w:val="003F6742"/>
    <w:rsid w:val="00404078"/>
    <w:rsid w:val="004213E3"/>
    <w:rsid w:val="00422AC3"/>
    <w:rsid w:val="004316E7"/>
    <w:rsid w:val="00435C91"/>
    <w:rsid w:val="00441354"/>
    <w:rsid w:val="00441961"/>
    <w:rsid w:val="004476BB"/>
    <w:rsid w:val="00467A31"/>
    <w:rsid w:val="00475AEB"/>
    <w:rsid w:val="004814CD"/>
    <w:rsid w:val="00485A04"/>
    <w:rsid w:val="00492FC0"/>
    <w:rsid w:val="00497AAB"/>
    <w:rsid w:val="004A0B63"/>
    <w:rsid w:val="004A15A9"/>
    <w:rsid w:val="004A35A4"/>
    <w:rsid w:val="004B5B47"/>
    <w:rsid w:val="004D1316"/>
    <w:rsid w:val="004D2D17"/>
    <w:rsid w:val="004D4A72"/>
    <w:rsid w:val="004E383D"/>
    <w:rsid w:val="00500630"/>
    <w:rsid w:val="00502C39"/>
    <w:rsid w:val="00505C62"/>
    <w:rsid w:val="00524FE3"/>
    <w:rsid w:val="005270E7"/>
    <w:rsid w:val="0053030F"/>
    <w:rsid w:val="00532387"/>
    <w:rsid w:val="0054627D"/>
    <w:rsid w:val="00555657"/>
    <w:rsid w:val="00556398"/>
    <w:rsid w:val="00556725"/>
    <w:rsid w:val="00564678"/>
    <w:rsid w:val="005729FF"/>
    <w:rsid w:val="005828F3"/>
    <w:rsid w:val="00583828"/>
    <w:rsid w:val="00586AC9"/>
    <w:rsid w:val="00591F14"/>
    <w:rsid w:val="00595036"/>
    <w:rsid w:val="005A1799"/>
    <w:rsid w:val="005A39B1"/>
    <w:rsid w:val="005A4D6E"/>
    <w:rsid w:val="005B3E75"/>
    <w:rsid w:val="005B480F"/>
    <w:rsid w:val="005C2A85"/>
    <w:rsid w:val="005C322A"/>
    <w:rsid w:val="005C75B9"/>
    <w:rsid w:val="005D18D5"/>
    <w:rsid w:val="005D5A2B"/>
    <w:rsid w:val="005D6D9B"/>
    <w:rsid w:val="005E3E5F"/>
    <w:rsid w:val="00600CC0"/>
    <w:rsid w:val="0060169F"/>
    <w:rsid w:val="0060173A"/>
    <w:rsid w:val="00607A2D"/>
    <w:rsid w:val="00622F8B"/>
    <w:rsid w:val="006234F1"/>
    <w:rsid w:val="00623F40"/>
    <w:rsid w:val="0062604A"/>
    <w:rsid w:val="00645827"/>
    <w:rsid w:val="00647D0B"/>
    <w:rsid w:val="006603BF"/>
    <w:rsid w:val="00661A7C"/>
    <w:rsid w:val="00665349"/>
    <w:rsid w:val="00675457"/>
    <w:rsid w:val="00690EBE"/>
    <w:rsid w:val="006B6EFC"/>
    <w:rsid w:val="006D5EA2"/>
    <w:rsid w:val="006E4350"/>
    <w:rsid w:val="006F4CFA"/>
    <w:rsid w:val="007034CD"/>
    <w:rsid w:val="00703CD8"/>
    <w:rsid w:val="00713F93"/>
    <w:rsid w:val="00714C56"/>
    <w:rsid w:val="00721140"/>
    <w:rsid w:val="00726EE5"/>
    <w:rsid w:val="00727DF6"/>
    <w:rsid w:val="00731C66"/>
    <w:rsid w:val="007331FC"/>
    <w:rsid w:val="00736579"/>
    <w:rsid w:val="00745371"/>
    <w:rsid w:val="00757AE5"/>
    <w:rsid w:val="00763813"/>
    <w:rsid w:val="00763883"/>
    <w:rsid w:val="0077364E"/>
    <w:rsid w:val="007772BC"/>
    <w:rsid w:val="00787BEE"/>
    <w:rsid w:val="00795042"/>
    <w:rsid w:val="00796763"/>
    <w:rsid w:val="007A0807"/>
    <w:rsid w:val="007A21EC"/>
    <w:rsid w:val="007A3421"/>
    <w:rsid w:val="007B7E09"/>
    <w:rsid w:val="007C3B1A"/>
    <w:rsid w:val="007C64FF"/>
    <w:rsid w:val="007E1356"/>
    <w:rsid w:val="008018BF"/>
    <w:rsid w:val="008113ED"/>
    <w:rsid w:val="0081209E"/>
    <w:rsid w:val="0081459E"/>
    <w:rsid w:val="00814AB3"/>
    <w:rsid w:val="008164FD"/>
    <w:rsid w:val="00826ABB"/>
    <w:rsid w:val="00827FF8"/>
    <w:rsid w:val="00830015"/>
    <w:rsid w:val="008306B9"/>
    <w:rsid w:val="00845B03"/>
    <w:rsid w:val="00860055"/>
    <w:rsid w:val="00862231"/>
    <w:rsid w:val="0086513C"/>
    <w:rsid w:val="00867CA6"/>
    <w:rsid w:val="008723C2"/>
    <w:rsid w:val="00880A4D"/>
    <w:rsid w:val="00884615"/>
    <w:rsid w:val="008906CD"/>
    <w:rsid w:val="00896B66"/>
    <w:rsid w:val="0089722A"/>
    <w:rsid w:val="008A746B"/>
    <w:rsid w:val="008B2D9D"/>
    <w:rsid w:val="008B7376"/>
    <w:rsid w:val="008B7DCC"/>
    <w:rsid w:val="008C2911"/>
    <w:rsid w:val="008C3419"/>
    <w:rsid w:val="008C3E53"/>
    <w:rsid w:val="008E2AE7"/>
    <w:rsid w:val="008F22D9"/>
    <w:rsid w:val="008F444B"/>
    <w:rsid w:val="008F46DE"/>
    <w:rsid w:val="008F6486"/>
    <w:rsid w:val="009077EA"/>
    <w:rsid w:val="009116FD"/>
    <w:rsid w:val="00921A94"/>
    <w:rsid w:val="00933244"/>
    <w:rsid w:val="00934A2C"/>
    <w:rsid w:val="00936EC5"/>
    <w:rsid w:val="009413AB"/>
    <w:rsid w:val="009417CE"/>
    <w:rsid w:val="00943E0A"/>
    <w:rsid w:val="00950595"/>
    <w:rsid w:val="0095226E"/>
    <w:rsid w:val="0095761F"/>
    <w:rsid w:val="0096334A"/>
    <w:rsid w:val="00965FD7"/>
    <w:rsid w:val="00967104"/>
    <w:rsid w:val="0099099E"/>
    <w:rsid w:val="00993D1B"/>
    <w:rsid w:val="009A09B0"/>
    <w:rsid w:val="009A0E45"/>
    <w:rsid w:val="009A6A61"/>
    <w:rsid w:val="009B1748"/>
    <w:rsid w:val="009B4A0E"/>
    <w:rsid w:val="009C0832"/>
    <w:rsid w:val="009C0F22"/>
    <w:rsid w:val="009C392F"/>
    <w:rsid w:val="009D230D"/>
    <w:rsid w:val="009E2F26"/>
    <w:rsid w:val="009E3544"/>
    <w:rsid w:val="009E4092"/>
    <w:rsid w:val="009E49CC"/>
    <w:rsid w:val="009E5680"/>
    <w:rsid w:val="00A00282"/>
    <w:rsid w:val="00A003B3"/>
    <w:rsid w:val="00A06FD0"/>
    <w:rsid w:val="00A13C63"/>
    <w:rsid w:val="00A61BA9"/>
    <w:rsid w:val="00A647E8"/>
    <w:rsid w:val="00A7578F"/>
    <w:rsid w:val="00A81E02"/>
    <w:rsid w:val="00A8324B"/>
    <w:rsid w:val="00A9737A"/>
    <w:rsid w:val="00A974B4"/>
    <w:rsid w:val="00AA6078"/>
    <w:rsid w:val="00AB2419"/>
    <w:rsid w:val="00AB5872"/>
    <w:rsid w:val="00AC6E71"/>
    <w:rsid w:val="00AC78AE"/>
    <w:rsid w:val="00AD0449"/>
    <w:rsid w:val="00AD153D"/>
    <w:rsid w:val="00AD5758"/>
    <w:rsid w:val="00AF05FF"/>
    <w:rsid w:val="00AF1EDE"/>
    <w:rsid w:val="00B03FFB"/>
    <w:rsid w:val="00B05BEA"/>
    <w:rsid w:val="00B0614A"/>
    <w:rsid w:val="00B07698"/>
    <w:rsid w:val="00B10E0F"/>
    <w:rsid w:val="00B40A65"/>
    <w:rsid w:val="00B53B40"/>
    <w:rsid w:val="00B60066"/>
    <w:rsid w:val="00B6010F"/>
    <w:rsid w:val="00B760CF"/>
    <w:rsid w:val="00B96D5B"/>
    <w:rsid w:val="00B973B5"/>
    <w:rsid w:val="00B979E2"/>
    <w:rsid w:val="00BA216E"/>
    <w:rsid w:val="00BA7957"/>
    <w:rsid w:val="00BB0A18"/>
    <w:rsid w:val="00BC22B5"/>
    <w:rsid w:val="00BC4B2E"/>
    <w:rsid w:val="00BD14A3"/>
    <w:rsid w:val="00BD2928"/>
    <w:rsid w:val="00BE6250"/>
    <w:rsid w:val="00BF1937"/>
    <w:rsid w:val="00BF54F9"/>
    <w:rsid w:val="00BF799A"/>
    <w:rsid w:val="00C028F8"/>
    <w:rsid w:val="00C0455C"/>
    <w:rsid w:val="00C0541A"/>
    <w:rsid w:val="00C06AEF"/>
    <w:rsid w:val="00C1097C"/>
    <w:rsid w:val="00C10CB6"/>
    <w:rsid w:val="00C11660"/>
    <w:rsid w:val="00C15C52"/>
    <w:rsid w:val="00C16650"/>
    <w:rsid w:val="00C173EE"/>
    <w:rsid w:val="00C26FB4"/>
    <w:rsid w:val="00C46442"/>
    <w:rsid w:val="00C46DC3"/>
    <w:rsid w:val="00C554D9"/>
    <w:rsid w:val="00C678AC"/>
    <w:rsid w:val="00C67D65"/>
    <w:rsid w:val="00C75F7E"/>
    <w:rsid w:val="00C80411"/>
    <w:rsid w:val="00C82295"/>
    <w:rsid w:val="00C85CD8"/>
    <w:rsid w:val="00CA6D55"/>
    <w:rsid w:val="00CB178B"/>
    <w:rsid w:val="00CB6422"/>
    <w:rsid w:val="00CE018E"/>
    <w:rsid w:val="00CE1FDC"/>
    <w:rsid w:val="00D01DC0"/>
    <w:rsid w:val="00D02D19"/>
    <w:rsid w:val="00D117A5"/>
    <w:rsid w:val="00D16C38"/>
    <w:rsid w:val="00D16EBF"/>
    <w:rsid w:val="00D17EB9"/>
    <w:rsid w:val="00D20F96"/>
    <w:rsid w:val="00D22884"/>
    <w:rsid w:val="00D40AEE"/>
    <w:rsid w:val="00D50B75"/>
    <w:rsid w:val="00D50BAD"/>
    <w:rsid w:val="00D51967"/>
    <w:rsid w:val="00D56DB1"/>
    <w:rsid w:val="00D6261D"/>
    <w:rsid w:val="00D75F15"/>
    <w:rsid w:val="00D77B13"/>
    <w:rsid w:val="00D86BF3"/>
    <w:rsid w:val="00DA2254"/>
    <w:rsid w:val="00DA79AF"/>
    <w:rsid w:val="00DB323C"/>
    <w:rsid w:val="00DD37B5"/>
    <w:rsid w:val="00DD6B43"/>
    <w:rsid w:val="00DE3C73"/>
    <w:rsid w:val="00DE633A"/>
    <w:rsid w:val="00DF48AC"/>
    <w:rsid w:val="00E1549F"/>
    <w:rsid w:val="00E21E17"/>
    <w:rsid w:val="00E2211F"/>
    <w:rsid w:val="00E275CA"/>
    <w:rsid w:val="00E46F0A"/>
    <w:rsid w:val="00E4799C"/>
    <w:rsid w:val="00E529FA"/>
    <w:rsid w:val="00E55EC3"/>
    <w:rsid w:val="00E6052D"/>
    <w:rsid w:val="00E65EA9"/>
    <w:rsid w:val="00E81F36"/>
    <w:rsid w:val="00E822C5"/>
    <w:rsid w:val="00E947E2"/>
    <w:rsid w:val="00E954B9"/>
    <w:rsid w:val="00E95E85"/>
    <w:rsid w:val="00EA38DD"/>
    <w:rsid w:val="00EA5B07"/>
    <w:rsid w:val="00EA61BA"/>
    <w:rsid w:val="00EA6315"/>
    <w:rsid w:val="00EB5993"/>
    <w:rsid w:val="00EB6FC1"/>
    <w:rsid w:val="00EB6FC6"/>
    <w:rsid w:val="00EC05B3"/>
    <w:rsid w:val="00EC3C49"/>
    <w:rsid w:val="00ED0011"/>
    <w:rsid w:val="00ED0074"/>
    <w:rsid w:val="00ED3932"/>
    <w:rsid w:val="00ED43A2"/>
    <w:rsid w:val="00ED55D2"/>
    <w:rsid w:val="00ED6B02"/>
    <w:rsid w:val="00ED6F6C"/>
    <w:rsid w:val="00EE30A8"/>
    <w:rsid w:val="00EE4488"/>
    <w:rsid w:val="00EE599F"/>
    <w:rsid w:val="00EE5D16"/>
    <w:rsid w:val="00EF7A42"/>
    <w:rsid w:val="00F126BD"/>
    <w:rsid w:val="00F1614F"/>
    <w:rsid w:val="00F2726C"/>
    <w:rsid w:val="00F513B7"/>
    <w:rsid w:val="00F5371D"/>
    <w:rsid w:val="00F5461F"/>
    <w:rsid w:val="00F56446"/>
    <w:rsid w:val="00F70F06"/>
    <w:rsid w:val="00F747B2"/>
    <w:rsid w:val="00F858BA"/>
    <w:rsid w:val="00F86FF5"/>
    <w:rsid w:val="00F91AD0"/>
    <w:rsid w:val="00F97409"/>
    <w:rsid w:val="00FA6A46"/>
    <w:rsid w:val="00FB2DCF"/>
    <w:rsid w:val="00FC2196"/>
    <w:rsid w:val="00FC41EE"/>
    <w:rsid w:val="00FC4F41"/>
    <w:rsid w:val="00FC74BA"/>
    <w:rsid w:val="00FC7E5F"/>
    <w:rsid w:val="00FD1A1E"/>
    <w:rsid w:val="00FE4E19"/>
    <w:rsid w:val="00FF42B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7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 2a"/>
    <w:basedOn w:val="a"/>
    <w:link w:val="a9"/>
    <w:rsid w:val="00AC78AE"/>
    <w:pPr>
      <w:jc w:val="center"/>
    </w:pPr>
    <w:rPr>
      <w:b/>
      <w:szCs w:val="20"/>
      <w:lang w:val="en-US"/>
    </w:rPr>
  </w:style>
  <w:style w:type="character" w:customStyle="1" w:styleId="a9">
    <w:name w:val="Основной текст Знак"/>
    <w:aliases w:val="Основной текст 2a Знак"/>
    <w:basedOn w:val="a0"/>
    <w:link w:val="a8"/>
    <w:rsid w:val="00AC78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8C3419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F70F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70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E71"/>
  </w:style>
  <w:style w:type="paragraph" w:styleId="ad">
    <w:name w:val="Normal (Web)"/>
    <w:basedOn w:val="a"/>
    <w:uiPriority w:val="99"/>
    <w:unhideWhenUsed/>
    <w:rsid w:val="00AC6E71"/>
    <w:pPr>
      <w:spacing w:before="100" w:beforeAutospacing="1" w:after="100" w:afterAutospacing="1"/>
    </w:pPr>
  </w:style>
  <w:style w:type="paragraph" w:customStyle="1" w:styleId="ConsPlusNormal">
    <w:name w:val="ConsPlusNormal"/>
    <w:rsid w:val="00AB5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15C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C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7E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 2a"/>
    <w:basedOn w:val="a"/>
    <w:link w:val="a9"/>
    <w:rsid w:val="00AC78AE"/>
    <w:pPr>
      <w:jc w:val="center"/>
    </w:pPr>
    <w:rPr>
      <w:b/>
      <w:szCs w:val="20"/>
      <w:lang w:val="en-US"/>
    </w:rPr>
  </w:style>
  <w:style w:type="character" w:customStyle="1" w:styleId="a9">
    <w:name w:val="Основной текст Знак"/>
    <w:aliases w:val="Основной текст 2a Знак"/>
    <w:basedOn w:val="a0"/>
    <w:link w:val="a8"/>
    <w:rsid w:val="00AC78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8C3419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F70F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70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E71"/>
  </w:style>
  <w:style w:type="paragraph" w:styleId="ad">
    <w:name w:val="Normal (Web)"/>
    <w:basedOn w:val="a"/>
    <w:uiPriority w:val="99"/>
    <w:unhideWhenUsed/>
    <w:rsid w:val="00AC6E71"/>
    <w:pPr>
      <w:spacing w:before="100" w:beforeAutospacing="1" w:after="100" w:afterAutospacing="1"/>
    </w:pPr>
  </w:style>
  <w:style w:type="paragraph" w:customStyle="1" w:styleId="ConsPlusNormal">
    <w:name w:val="ConsPlusNormal"/>
    <w:rsid w:val="00AB5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15C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C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C0BC-1348-4FC5-B68D-21D63313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2018-01-15T05:53:00Z</cp:lastPrinted>
  <dcterms:created xsi:type="dcterms:W3CDTF">2015-01-27T06:37:00Z</dcterms:created>
  <dcterms:modified xsi:type="dcterms:W3CDTF">2018-02-12T05:17:00Z</dcterms:modified>
</cp:coreProperties>
</file>