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1B" w:rsidRDefault="00C04E1B" w:rsidP="00850056">
      <w:pPr>
        <w:autoSpaceDE w:val="0"/>
        <w:autoSpaceDN w:val="0"/>
        <w:adjustRightInd w:val="0"/>
        <w:ind w:firstLine="709"/>
        <w:jc w:val="center"/>
        <w:outlineLvl w:val="1"/>
        <w:rPr>
          <w:b/>
          <w:i/>
          <w:iCs/>
          <w:sz w:val="28"/>
          <w:szCs w:val="28"/>
        </w:rPr>
      </w:pPr>
    </w:p>
    <w:p w:rsidR="00C04E1B" w:rsidRDefault="00C04E1B" w:rsidP="00850056">
      <w:pPr>
        <w:autoSpaceDE w:val="0"/>
        <w:autoSpaceDN w:val="0"/>
        <w:adjustRightInd w:val="0"/>
        <w:ind w:firstLine="709"/>
        <w:jc w:val="center"/>
        <w:outlineLvl w:val="1"/>
        <w:rPr>
          <w:b/>
          <w:i/>
          <w:iCs/>
          <w:sz w:val="28"/>
          <w:szCs w:val="28"/>
        </w:rPr>
      </w:pPr>
    </w:p>
    <w:p w:rsidR="00C04E1B" w:rsidRDefault="00760B59" w:rsidP="00760B59">
      <w:pPr>
        <w:autoSpaceDE w:val="0"/>
        <w:autoSpaceDN w:val="0"/>
        <w:adjustRightInd w:val="0"/>
        <w:jc w:val="center"/>
        <w:outlineLvl w:val="1"/>
        <w:rPr>
          <w:b/>
          <w:i/>
          <w:iCs/>
          <w:sz w:val="28"/>
          <w:szCs w:val="28"/>
        </w:rPr>
      </w:pPr>
      <w:r>
        <w:rPr>
          <w:b/>
          <w:i/>
          <w:iCs/>
          <w:noProof/>
          <w:sz w:val="28"/>
          <w:szCs w:val="28"/>
        </w:rPr>
        <w:drawing>
          <wp:inline distT="0" distB="0" distL="0" distR="0">
            <wp:extent cx="5554980" cy="1543050"/>
            <wp:effectExtent l="0" t="0" r="7620" b="0"/>
            <wp:docPr id="1" name="Рисунок 1" descr="C:\Users\User\Desktop\Фото сайт\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сайт\Р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E1B" w:rsidRDefault="00C04E1B" w:rsidP="00850056">
      <w:pPr>
        <w:autoSpaceDE w:val="0"/>
        <w:autoSpaceDN w:val="0"/>
        <w:adjustRightInd w:val="0"/>
        <w:ind w:firstLine="709"/>
        <w:jc w:val="center"/>
        <w:outlineLvl w:val="1"/>
        <w:rPr>
          <w:b/>
          <w:i/>
          <w:iCs/>
          <w:sz w:val="28"/>
          <w:szCs w:val="28"/>
        </w:rPr>
      </w:pPr>
    </w:p>
    <w:p w:rsidR="00C04E1B" w:rsidRDefault="00760B59" w:rsidP="00850056">
      <w:pPr>
        <w:autoSpaceDE w:val="0"/>
        <w:autoSpaceDN w:val="0"/>
        <w:adjustRightInd w:val="0"/>
        <w:ind w:firstLine="709"/>
        <w:jc w:val="center"/>
        <w:outlineLvl w:val="1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От 24.09.2015</w:t>
      </w: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</w:r>
      <w:r w:rsidR="00832857">
        <w:rPr>
          <w:b/>
          <w:i/>
          <w:iCs/>
          <w:sz w:val="28"/>
          <w:szCs w:val="28"/>
        </w:rPr>
        <w:tab/>
      </w:r>
      <w:r w:rsidR="00832857">
        <w:rPr>
          <w:b/>
          <w:i/>
          <w:iCs/>
          <w:sz w:val="28"/>
          <w:szCs w:val="28"/>
        </w:rPr>
        <w:tab/>
      </w:r>
      <w:bookmarkStart w:id="0" w:name="_GoBack"/>
      <w:bookmarkEnd w:id="0"/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  <w:t>№369-ПГ</w:t>
      </w:r>
    </w:p>
    <w:p w:rsidR="00C04E1B" w:rsidRDefault="00C04E1B" w:rsidP="00850056">
      <w:pPr>
        <w:autoSpaceDE w:val="0"/>
        <w:autoSpaceDN w:val="0"/>
        <w:adjustRightInd w:val="0"/>
        <w:ind w:firstLine="709"/>
        <w:jc w:val="center"/>
        <w:outlineLvl w:val="1"/>
        <w:rPr>
          <w:b/>
          <w:i/>
          <w:iCs/>
          <w:sz w:val="28"/>
          <w:szCs w:val="28"/>
        </w:rPr>
      </w:pPr>
    </w:p>
    <w:p w:rsidR="00C04E1B" w:rsidRDefault="00C04E1B" w:rsidP="00850056">
      <w:pPr>
        <w:autoSpaceDE w:val="0"/>
        <w:autoSpaceDN w:val="0"/>
        <w:adjustRightInd w:val="0"/>
        <w:ind w:firstLine="709"/>
        <w:jc w:val="center"/>
        <w:outlineLvl w:val="1"/>
        <w:rPr>
          <w:b/>
          <w:i/>
          <w:iCs/>
          <w:sz w:val="28"/>
          <w:szCs w:val="28"/>
        </w:rPr>
      </w:pPr>
    </w:p>
    <w:p w:rsidR="00C04E1B" w:rsidRDefault="00C04E1B" w:rsidP="00850056">
      <w:pPr>
        <w:autoSpaceDE w:val="0"/>
        <w:autoSpaceDN w:val="0"/>
        <w:adjustRightInd w:val="0"/>
        <w:ind w:firstLine="709"/>
        <w:jc w:val="center"/>
        <w:outlineLvl w:val="1"/>
        <w:rPr>
          <w:b/>
          <w:i/>
          <w:iCs/>
          <w:sz w:val="28"/>
          <w:szCs w:val="28"/>
        </w:rPr>
      </w:pPr>
    </w:p>
    <w:p w:rsidR="00850056" w:rsidRPr="00850056" w:rsidRDefault="00850056" w:rsidP="00850056">
      <w:pPr>
        <w:autoSpaceDE w:val="0"/>
        <w:autoSpaceDN w:val="0"/>
        <w:adjustRightInd w:val="0"/>
        <w:ind w:firstLine="709"/>
        <w:jc w:val="center"/>
        <w:outlineLvl w:val="1"/>
        <w:rPr>
          <w:b/>
          <w:i/>
          <w:sz w:val="28"/>
          <w:szCs w:val="28"/>
        </w:rPr>
      </w:pPr>
      <w:r w:rsidRPr="00850056">
        <w:rPr>
          <w:b/>
          <w:i/>
          <w:iCs/>
          <w:sz w:val="28"/>
          <w:szCs w:val="28"/>
        </w:rPr>
        <w:t xml:space="preserve">Об информации Счетной палаты городского округа Сухой Лог  о результатах  </w:t>
      </w:r>
      <w:r w:rsidRPr="00850056">
        <w:rPr>
          <w:b/>
          <w:i/>
          <w:sz w:val="28"/>
          <w:szCs w:val="28"/>
        </w:rPr>
        <w:t xml:space="preserve">проверки законности и результативности использования средств бюджета городского округа, направленных в 2014 году на реализацию подпрограммы «Патриотическое воспитание молодежи на территории городского округа Сухой Лог 2014-2020 гг» </w:t>
      </w:r>
    </w:p>
    <w:p w:rsidR="00850056" w:rsidRPr="00804E8F" w:rsidRDefault="00850056" w:rsidP="00850056">
      <w:pPr>
        <w:autoSpaceDE w:val="0"/>
        <w:autoSpaceDN w:val="0"/>
        <w:adjustRightInd w:val="0"/>
        <w:ind w:firstLine="709"/>
        <w:jc w:val="center"/>
        <w:outlineLvl w:val="1"/>
        <w:rPr>
          <w:b/>
          <w:i/>
          <w:sz w:val="28"/>
          <w:szCs w:val="28"/>
        </w:rPr>
      </w:pPr>
    </w:p>
    <w:p w:rsidR="00850056" w:rsidRPr="000B11B9" w:rsidRDefault="00850056" w:rsidP="00850056">
      <w:pPr>
        <w:ind w:firstLine="709"/>
        <w:jc w:val="center"/>
        <w:rPr>
          <w:b/>
          <w:i/>
          <w:sz w:val="28"/>
          <w:szCs w:val="28"/>
        </w:rPr>
      </w:pPr>
    </w:p>
    <w:p w:rsidR="00850056" w:rsidRPr="000B11B9" w:rsidRDefault="00850056" w:rsidP="0085005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16559">
        <w:rPr>
          <w:sz w:val="28"/>
          <w:szCs w:val="28"/>
        </w:rPr>
        <w:t xml:space="preserve">Заслушав информацию </w:t>
      </w:r>
      <w:r>
        <w:rPr>
          <w:sz w:val="28"/>
          <w:szCs w:val="28"/>
        </w:rPr>
        <w:t xml:space="preserve">председателя </w:t>
      </w:r>
      <w:r w:rsidRPr="00C16559">
        <w:rPr>
          <w:sz w:val="28"/>
          <w:szCs w:val="28"/>
        </w:rPr>
        <w:t xml:space="preserve">Счетной палаты городского округа Сухой Лог о </w:t>
      </w:r>
      <w:r w:rsidRPr="00C16559">
        <w:rPr>
          <w:iCs/>
          <w:sz w:val="28"/>
          <w:szCs w:val="28"/>
        </w:rPr>
        <w:t xml:space="preserve">результатах  проверки </w:t>
      </w:r>
      <w:r w:rsidRPr="00850056">
        <w:rPr>
          <w:sz w:val="28"/>
          <w:szCs w:val="28"/>
        </w:rPr>
        <w:t xml:space="preserve">законности и результативности использования средств бюджета городского округа, направленных в 2014 году на реализацию подпрограммы «Патриотическое воспитание молодежи на территории городского округа Сухой Лог 2014-2020 гг» </w:t>
      </w:r>
      <w:r>
        <w:rPr>
          <w:sz w:val="28"/>
          <w:szCs w:val="28"/>
        </w:rPr>
        <w:t>(далее – Подпрограмма)</w:t>
      </w:r>
      <w:r w:rsidRPr="000B11B9">
        <w:rPr>
          <w:sz w:val="28"/>
          <w:szCs w:val="28"/>
        </w:rPr>
        <w:t>, Дума городского округа отмечает:</w:t>
      </w:r>
    </w:p>
    <w:p w:rsidR="00850056" w:rsidRPr="00850056" w:rsidRDefault="00850056" w:rsidP="0085005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0056">
        <w:rPr>
          <w:sz w:val="28"/>
          <w:szCs w:val="28"/>
        </w:rPr>
        <w:t>Подпрограмма является составляющей муниципальной программы «Молодежь Свердловской области на территории городского округа Сухой Лог до 2020 года»</w:t>
      </w:r>
      <w:r>
        <w:rPr>
          <w:sz w:val="28"/>
          <w:szCs w:val="28"/>
        </w:rPr>
        <w:t xml:space="preserve">. Целью Подпрограммы является </w:t>
      </w:r>
      <w:r w:rsidRPr="00850056">
        <w:rPr>
          <w:sz w:val="28"/>
          <w:szCs w:val="28"/>
        </w:rPr>
        <w:t>развит</w:t>
      </w:r>
      <w:r>
        <w:rPr>
          <w:sz w:val="28"/>
          <w:szCs w:val="28"/>
        </w:rPr>
        <w:t xml:space="preserve">ие </w:t>
      </w:r>
      <w:r w:rsidRPr="00850056">
        <w:rPr>
          <w:sz w:val="28"/>
          <w:szCs w:val="28"/>
        </w:rPr>
        <w:t>систем</w:t>
      </w:r>
      <w:r>
        <w:rPr>
          <w:sz w:val="28"/>
          <w:szCs w:val="28"/>
        </w:rPr>
        <w:t>ы</w:t>
      </w:r>
      <w:r w:rsidRPr="00850056">
        <w:rPr>
          <w:sz w:val="28"/>
          <w:szCs w:val="28"/>
        </w:rPr>
        <w:t xml:space="preserve"> патриотического воспитания молодежи, построенной на правовом сознании, верности Отечеству, готовности к выполнению конституционных обязанностей, гармонизации межнациональных и межконфессиональных отношений, сохранени</w:t>
      </w:r>
      <w:r>
        <w:rPr>
          <w:sz w:val="28"/>
          <w:szCs w:val="28"/>
        </w:rPr>
        <w:t>е</w:t>
      </w:r>
      <w:r w:rsidRPr="00850056">
        <w:rPr>
          <w:sz w:val="28"/>
          <w:szCs w:val="28"/>
        </w:rPr>
        <w:t xml:space="preserve"> культурной и исторической памяти.</w:t>
      </w:r>
    </w:p>
    <w:p w:rsidR="00A25B80" w:rsidRPr="00850056" w:rsidRDefault="00850056" w:rsidP="00A25B8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850056">
        <w:rPr>
          <w:sz w:val="28"/>
          <w:szCs w:val="28"/>
        </w:rPr>
        <w:t>лановый объем финансирования Подпрограммы на 2014 год составил 112800 рублей</w:t>
      </w:r>
      <w:r w:rsidR="00A25B80">
        <w:rPr>
          <w:sz w:val="28"/>
          <w:szCs w:val="28"/>
        </w:rPr>
        <w:t xml:space="preserve"> в равных долях </w:t>
      </w:r>
      <w:r w:rsidRPr="00850056">
        <w:rPr>
          <w:sz w:val="28"/>
          <w:szCs w:val="28"/>
        </w:rPr>
        <w:t>областн</w:t>
      </w:r>
      <w:r w:rsidR="00A25B80">
        <w:rPr>
          <w:sz w:val="28"/>
          <w:szCs w:val="28"/>
        </w:rPr>
        <w:t xml:space="preserve">ого </w:t>
      </w:r>
      <w:r w:rsidRPr="00850056">
        <w:rPr>
          <w:sz w:val="28"/>
          <w:szCs w:val="28"/>
        </w:rPr>
        <w:t>и местн</w:t>
      </w:r>
      <w:r w:rsidR="00A25B80">
        <w:rPr>
          <w:sz w:val="28"/>
          <w:szCs w:val="28"/>
        </w:rPr>
        <w:t>ого бюджета</w:t>
      </w:r>
      <w:r w:rsidR="00ED4E23">
        <w:rPr>
          <w:sz w:val="28"/>
          <w:szCs w:val="28"/>
        </w:rPr>
        <w:t xml:space="preserve"> для финансирования 32 </w:t>
      </w:r>
      <w:r w:rsidR="00ED4E23" w:rsidRPr="00850056">
        <w:rPr>
          <w:sz w:val="28"/>
          <w:szCs w:val="28"/>
        </w:rPr>
        <w:t>культурно-массовых мероприятия</w:t>
      </w:r>
      <w:r w:rsidR="00ED4E23">
        <w:rPr>
          <w:sz w:val="28"/>
          <w:szCs w:val="28"/>
        </w:rPr>
        <w:t>, установленных Планом работы по реализации Подпрограммы</w:t>
      </w:r>
      <w:r w:rsidR="00A25B80">
        <w:rPr>
          <w:sz w:val="28"/>
          <w:szCs w:val="28"/>
        </w:rPr>
        <w:t xml:space="preserve">. </w:t>
      </w:r>
      <w:r w:rsidRPr="00850056">
        <w:rPr>
          <w:sz w:val="28"/>
          <w:szCs w:val="28"/>
        </w:rPr>
        <w:t>Финанс</w:t>
      </w:r>
      <w:r w:rsidR="00A25B80">
        <w:rPr>
          <w:sz w:val="28"/>
          <w:szCs w:val="28"/>
        </w:rPr>
        <w:t xml:space="preserve">ирование </w:t>
      </w:r>
      <w:r w:rsidRPr="00850056">
        <w:rPr>
          <w:sz w:val="28"/>
          <w:szCs w:val="28"/>
        </w:rPr>
        <w:t>Подпрограммы осуществлялось на основании Соглашения заключенн</w:t>
      </w:r>
      <w:r w:rsidR="00A25B80">
        <w:rPr>
          <w:sz w:val="28"/>
          <w:szCs w:val="28"/>
        </w:rPr>
        <w:t xml:space="preserve">ого </w:t>
      </w:r>
      <w:r w:rsidRPr="00850056">
        <w:rPr>
          <w:sz w:val="28"/>
          <w:szCs w:val="28"/>
        </w:rPr>
        <w:t xml:space="preserve">между </w:t>
      </w:r>
      <w:r w:rsidR="00A25B80">
        <w:rPr>
          <w:sz w:val="28"/>
          <w:szCs w:val="28"/>
        </w:rPr>
        <w:t>главным распорядите</w:t>
      </w:r>
      <w:r w:rsidR="00ED4E23">
        <w:rPr>
          <w:sz w:val="28"/>
          <w:szCs w:val="28"/>
        </w:rPr>
        <w:t xml:space="preserve">лем средств бюджет </w:t>
      </w:r>
      <w:r w:rsidR="00A25B80">
        <w:rPr>
          <w:sz w:val="28"/>
          <w:szCs w:val="28"/>
        </w:rPr>
        <w:t>-</w:t>
      </w:r>
      <w:r w:rsidR="00ED4E23">
        <w:rPr>
          <w:sz w:val="28"/>
          <w:szCs w:val="28"/>
        </w:rPr>
        <w:t xml:space="preserve"> </w:t>
      </w:r>
      <w:r w:rsidRPr="00850056">
        <w:rPr>
          <w:sz w:val="28"/>
          <w:szCs w:val="28"/>
        </w:rPr>
        <w:t xml:space="preserve">Управлением </w:t>
      </w:r>
      <w:r w:rsidR="00126574">
        <w:rPr>
          <w:sz w:val="28"/>
          <w:szCs w:val="28"/>
        </w:rPr>
        <w:t xml:space="preserve">по культуре, молодежной политике и спорту </w:t>
      </w:r>
      <w:r w:rsidRPr="00850056">
        <w:rPr>
          <w:sz w:val="28"/>
          <w:szCs w:val="28"/>
        </w:rPr>
        <w:t xml:space="preserve">и </w:t>
      </w:r>
      <w:r w:rsidR="00A25B80">
        <w:rPr>
          <w:sz w:val="28"/>
          <w:szCs w:val="28"/>
        </w:rPr>
        <w:t>о</w:t>
      </w:r>
      <w:r w:rsidR="00A25B80" w:rsidRPr="00850056">
        <w:rPr>
          <w:sz w:val="28"/>
          <w:szCs w:val="28"/>
        </w:rPr>
        <w:t xml:space="preserve">тветственным </w:t>
      </w:r>
      <w:r w:rsidR="00A25B80">
        <w:rPr>
          <w:sz w:val="28"/>
          <w:szCs w:val="28"/>
        </w:rPr>
        <w:t xml:space="preserve">за </w:t>
      </w:r>
      <w:r w:rsidR="00A25B80" w:rsidRPr="00850056">
        <w:rPr>
          <w:sz w:val="28"/>
          <w:szCs w:val="28"/>
        </w:rPr>
        <w:t>исполн</w:t>
      </w:r>
      <w:r w:rsidR="00A25B80">
        <w:rPr>
          <w:sz w:val="28"/>
          <w:szCs w:val="28"/>
        </w:rPr>
        <w:t xml:space="preserve">ение Подпрограммы </w:t>
      </w:r>
      <w:r w:rsidR="00126574">
        <w:rPr>
          <w:sz w:val="28"/>
          <w:szCs w:val="28"/>
        </w:rPr>
        <w:t xml:space="preserve">муниципальным бюджетным учреждением </w:t>
      </w:r>
      <w:r w:rsidR="00A25B80">
        <w:rPr>
          <w:sz w:val="28"/>
          <w:szCs w:val="28"/>
        </w:rPr>
        <w:t>«Город</w:t>
      </w:r>
      <w:r w:rsidR="00A25B80" w:rsidRPr="00850056">
        <w:rPr>
          <w:sz w:val="28"/>
          <w:szCs w:val="28"/>
        </w:rPr>
        <w:t>ской молодежный центр».</w:t>
      </w:r>
      <w:r w:rsidR="00A25B80" w:rsidRPr="00850056">
        <w:rPr>
          <w:b/>
          <w:sz w:val="28"/>
          <w:szCs w:val="28"/>
        </w:rPr>
        <w:t xml:space="preserve"> </w:t>
      </w:r>
    </w:p>
    <w:p w:rsidR="00C04E1B" w:rsidRDefault="00C511AE" w:rsidP="00ED4E2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Проверкой установлено, что ф</w:t>
      </w:r>
      <w:r w:rsidR="00ED4E23">
        <w:rPr>
          <w:sz w:val="28"/>
          <w:szCs w:val="28"/>
        </w:rPr>
        <w:t xml:space="preserve">актические расходы в сумме 56400 рублей соответствуют принятым обязательствам </w:t>
      </w:r>
      <w:r w:rsidR="003E2C97">
        <w:rPr>
          <w:sz w:val="28"/>
          <w:szCs w:val="28"/>
        </w:rPr>
        <w:t xml:space="preserve">бюджета </w:t>
      </w:r>
      <w:r w:rsidR="00ED4E23">
        <w:rPr>
          <w:sz w:val="28"/>
          <w:szCs w:val="28"/>
        </w:rPr>
        <w:t xml:space="preserve">и исполнены при </w:t>
      </w:r>
    </w:p>
    <w:p w:rsidR="00C04E1B" w:rsidRDefault="00C04E1B" w:rsidP="00ED4E2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04E1B" w:rsidRDefault="00C04E1B" w:rsidP="00ED4E2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04E1B" w:rsidRDefault="00C04E1B" w:rsidP="00ED4E2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04E1B" w:rsidRDefault="00ED4E23" w:rsidP="00C04E1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реализации 15 </w:t>
      </w:r>
      <w:r w:rsidRPr="00850056">
        <w:rPr>
          <w:sz w:val="28"/>
          <w:szCs w:val="28"/>
        </w:rPr>
        <w:t>культурно-массовых мероприяти</w:t>
      </w:r>
      <w:r w:rsidR="00640480">
        <w:rPr>
          <w:sz w:val="28"/>
          <w:szCs w:val="28"/>
        </w:rPr>
        <w:t>й</w:t>
      </w:r>
      <w:r>
        <w:rPr>
          <w:sz w:val="28"/>
          <w:szCs w:val="28"/>
        </w:rPr>
        <w:t xml:space="preserve"> в соответствии с принятым Планом работы и 12 мероприятий </w:t>
      </w:r>
      <w:r w:rsidR="00C511AE">
        <w:rPr>
          <w:sz w:val="28"/>
          <w:szCs w:val="28"/>
        </w:rPr>
        <w:t xml:space="preserve">на сумму 42400 рублей (75 процентов от </w:t>
      </w:r>
    </w:p>
    <w:p w:rsidR="00ED4E23" w:rsidRDefault="00C511AE" w:rsidP="00C04E1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объема затрат) </w:t>
      </w:r>
      <w:r w:rsidR="00ED4E23">
        <w:rPr>
          <w:sz w:val="28"/>
          <w:szCs w:val="28"/>
        </w:rPr>
        <w:t>вне Плана</w:t>
      </w:r>
      <w:r>
        <w:rPr>
          <w:sz w:val="28"/>
          <w:szCs w:val="28"/>
        </w:rPr>
        <w:t xml:space="preserve">. При этом часть внеплановых мероприятий </w:t>
      </w:r>
      <w:r w:rsidR="003E2C97">
        <w:rPr>
          <w:sz w:val="28"/>
          <w:szCs w:val="28"/>
        </w:rPr>
        <w:t xml:space="preserve">на сумму 18449 рублей </w:t>
      </w:r>
      <w:r w:rsidR="00ED4E23" w:rsidRPr="00850056">
        <w:rPr>
          <w:sz w:val="28"/>
          <w:szCs w:val="28"/>
        </w:rPr>
        <w:t>не с</w:t>
      </w:r>
      <w:r>
        <w:rPr>
          <w:sz w:val="28"/>
          <w:szCs w:val="28"/>
        </w:rPr>
        <w:t xml:space="preserve">оответствует </w:t>
      </w:r>
      <w:r w:rsidR="00ED4E23" w:rsidRPr="00850056">
        <w:rPr>
          <w:sz w:val="28"/>
          <w:szCs w:val="28"/>
        </w:rPr>
        <w:t xml:space="preserve">поставленным целям, задачам и целевым показателям Подпрограммы.  </w:t>
      </w:r>
    </w:p>
    <w:p w:rsidR="00850056" w:rsidRPr="00850056" w:rsidRDefault="00C04E1B" w:rsidP="003E2C9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Из Отчета Счетной палаты следует, что о</w:t>
      </w:r>
      <w:r w:rsidR="00C511AE">
        <w:rPr>
          <w:sz w:val="28"/>
          <w:szCs w:val="28"/>
        </w:rPr>
        <w:t>рганизация реализации Подпрограммы осуществлялась с несоблюдение</w:t>
      </w:r>
      <w:r w:rsidR="003E2C97">
        <w:rPr>
          <w:sz w:val="28"/>
          <w:szCs w:val="28"/>
        </w:rPr>
        <w:t>м</w:t>
      </w:r>
      <w:r w:rsidR="00C511AE">
        <w:rPr>
          <w:sz w:val="28"/>
          <w:szCs w:val="28"/>
        </w:rPr>
        <w:t xml:space="preserve"> сроков и последовательности внесения изменений в текстовую часть. </w:t>
      </w:r>
      <w:r w:rsidR="003E2C97">
        <w:rPr>
          <w:sz w:val="28"/>
          <w:szCs w:val="28"/>
        </w:rPr>
        <w:t>Допущено р</w:t>
      </w:r>
      <w:r w:rsidR="00C511AE">
        <w:rPr>
          <w:sz w:val="28"/>
          <w:szCs w:val="28"/>
        </w:rPr>
        <w:t xml:space="preserve">асходование средств бюджета  </w:t>
      </w:r>
      <w:r w:rsidR="003E2C97">
        <w:rPr>
          <w:sz w:val="28"/>
          <w:szCs w:val="28"/>
        </w:rPr>
        <w:t>с нарушениями процедуры выдачи средств в подотчет, предоставления авансовых отчетов по израсходованным средствам</w:t>
      </w:r>
      <w:r>
        <w:rPr>
          <w:sz w:val="28"/>
          <w:szCs w:val="28"/>
        </w:rPr>
        <w:t xml:space="preserve"> с нарушениями требований бухгалтерского учета</w:t>
      </w:r>
      <w:r w:rsidR="003E2C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единичные случаи </w:t>
      </w:r>
      <w:r w:rsidR="007D2460">
        <w:rPr>
          <w:sz w:val="28"/>
          <w:szCs w:val="28"/>
        </w:rPr>
        <w:t>отсутстви</w:t>
      </w:r>
      <w:r>
        <w:rPr>
          <w:sz w:val="28"/>
          <w:szCs w:val="28"/>
        </w:rPr>
        <w:t xml:space="preserve">я </w:t>
      </w:r>
      <w:r w:rsidR="003E2C97">
        <w:rPr>
          <w:sz w:val="28"/>
          <w:szCs w:val="28"/>
        </w:rPr>
        <w:t>обоснованност</w:t>
      </w:r>
      <w:r w:rsidR="007D2460">
        <w:rPr>
          <w:sz w:val="28"/>
          <w:szCs w:val="28"/>
        </w:rPr>
        <w:t>и</w:t>
      </w:r>
      <w:r w:rsidR="003E2C97">
        <w:rPr>
          <w:sz w:val="28"/>
          <w:szCs w:val="28"/>
        </w:rPr>
        <w:t xml:space="preserve"> списания затрат</w:t>
      </w:r>
      <w:r w:rsidR="007D2460">
        <w:rPr>
          <w:sz w:val="28"/>
          <w:szCs w:val="28"/>
        </w:rPr>
        <w:t>.</w:t>
      </w:r>
      <w:r w:rsidR="003E2C97">
        <w:rPr>
          <w:sz w:val="28"/>
          <w:szCs w:val="28"/>
        </w:rPr>
        <w:t xml:space="preserve">  </w:t>
      </w:r>
    </w:p>
    <w:p w:rsidR="007D2460" w:rsidRPr="00850056" w:rsidRDefault="007D2460" w:rsidP="007D2460">
      <w:pPr>
        <w:tabs>
          <w:tab w:val="left" w:pos="-142"/>
        </w:tabs>
        <w:ind w:firstLine="709"/>
        <w:jc w:val="both"/>
        <w:rPr>
          <w:sz w:val="28"/>
          <w:szCs w:val="28"/>
        </w:rPr>
      </w:pPr>
      <w:r w:rsidRPr="00850056">
        <w:rPr>
          <w:sz w:val="28"/>
          <w:szCs w:val="28"/>
        </w:rPr>
        <w:t xml:space="preserve">По результатам проверки </w:t>
      </w:r>
      <w:r>
        <w:rPr>
          <w:sz w:val="28"/>
          <w:szCs w:val="28"/>
        </w:rPr>
        <w:t xml:space="preserve">главному распорядителю средств бюджета </w:t>
      </w:r>
      <w:r w:rsidRPr="00850056">
        <w:rPr>
          <w:sz w:val="28"/>
          <w:szCs w:val="28"/>
        </w:rPr>
        <w:t xml:space="preserve">вынесено Представление </w:t>
      </w:r>
      <w:r>
        <w:rPr>
          <w:sz w:val="28"/>
          <w:szCs w:val="28"/>
        </w:rPr>
        <w:t xml:space="preserve">Счетной палаты </w:t>
      </w:r>
      <w:r w:rsidRPr="00850056">
        <w:rPr>
          <w:sz w:val="28"/>
          <w:szCs w:val="28"/>
        </w:rPr>
        <w:t>с предложением принять меры</w:t>
      </w:r>
      <w:r>
        <w:rPr>
          <w:sz w:val="28"/>
          <w:szCs w:val="28"/>
        </w:rPr>
        <w:t xml:space="preserve"> по устранению выявленных нарушений</w:t>
      </w:r>
      <w:r w:rsidRPr="00850056">
        <w:rPr>
          <w:sz w:val="28"/>
          <w:szCs w:val="28"/>
        </w:rPr>
        <w:t xml:space="preserve">. </w:t>
      </w:r>
    </w:p>
    <w:p w:rsidR="007D2460" w:rsidRPr="00DB6085" w:rsidRDefault="007D2460" w:rsidP="007D2460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C04E1B">
        <w:rPr>
          <w:sz w:val="28"/>
          <w:szCs w:val="28"/>
        </w:rPr>
        <w:t xml:space="preserve">результаты проверки и </w:t>
      </w:r>
      <w:r>
        <w:rPr>
          <w:sz w:val="28"/>
          <w:szCs w:val="28"/>
        </w:rPr>
        <w:t xml:space="preserve">представленный Отчет Счетной палаты, Дума городского округа  </w:t>
      </w:r>
    </w:p>
    <w:p w:rsidR="007D2460" w:rsidRDefault="007D2460" w:rsidP="007D246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7D2460" w:rsidRPr="00DE2BAE" w:rsidRDefault="007D2460" w:rsidP="007D2460">
      <w:pPr>
        <w:numPr>
          <w:ilvl w:val="0"/>
          <w:numId w:val="1"/>
        </w:numPr>
        <w:tabs>
          <w:tab w:val="clear" w:pos="360"/>
          <w:tab w:val="num" w:pos="0"/>
          <w:tab w:val="left" w:pos="720"/>
          <w:tab w:val="left" w:pos="900"/>
          <w:tab w:val="left" w:pos="993"/>
        </w:tabs>
        <w:ind w:left="0" w:firstLine="709"/>
        <w:jc w:val="both"/>
        <w:rPr>
          <w:iCs/>
          <w:sz w:val="28"/>
          <w:szCs w:val="28"/>
        </w:rPr>
      </w:pPr>
      <w:r w:rsidRPr="00DE2BAE">
        <w:rPr>
          <w:sz w:val="28"/>
          <w:szCs w:val="28"/>
        </w:rPr>
        <w:t xml:space="preserve">Информацию Счетной палаты о </w:t>
      </w:r>
      <w:r w:rsidRPr="00DE2BAE">
        <w:rPr>
          <w:iCs/>
          <w:sz w:val="28"/>
          <w:szCs w:val="28"/>
        </w:rPr>
        <w:t xml:space="preserve">результатах  проверки </w:t>
      </w:r>
      <w:r w:rsidRPr="00DE2BAE">
        <w:rPr>
          <w:sz w:val="28"/>
          <w:szCs w:val="28"/>
        </w:rPr>
        <w:t>принять к сведению.</w:t>
      </w:r>
    </w:p>
    <w:p w:rsidR="007D2460" w:rsidRPr="00C34E67" w:rsidRDefault="007D2460" w:rsidP="007D2460">
      <w:pPr>
        <w:pStyle w:val="ConsPlusTitle"/>
        <w:widowControl/>
        <w:numPr>
          <w:ilvl w:val="0"/>
          <w:numId w:val="1"/>
        </w:numPr>
        <w:tabs>
          <w:tab w:val="clear" w:pos="360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C34E67">
        <w:rPr>
          <w:rFonts w:ascii="Times New Roman" w:hAnsi="Times New Roman" w:cs="Times New Roman"/>
          <w:b w:val="0"/>
          <w:iCs/>
          <w:sz w:val="28"/>
          <w:szCs w:val="28"/>
        </w:rPr>
        <w:t xml:space="preserve">Рекомендовать Управлению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по культуре, молодежной политике и спорту </w:t>
      </w:r>
      <w:r w:rsidRPr="00C34E67">
        <w:rPr>
          <w:rFonts w:ascii="Times New Roman" w:hAnsi="Times New Roman" w:cs="Times New Roman"/>
          <w:b w:val="0"/>
          <w:iCs/>
          <w:sz w:val="28"/>
          <w:szCs w:val="28"/>
        </w:rPr>
        <w:t>реализовать предложения</w:t>
      </w:r>
      <w:r w:rsidRPr="007077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Счетной палаты и </w:t>
      </w:r>
      <w:r w:rsidRPr="00707704">
        <w:rPr>
          <w:rFonts w:ascii="Times New Roman" w:hAnsi="Times New Roman" w:cs="Times New Roman"/>
          <w:b w:val="0"/>
          <w:sz w:val="28"/>
          <w:szCs w:val="28"/>
        </w:rPr>
        <w:t>устранить</w:t>
      </w:r>
      <w:r w:rsidRPr="00C34E67">
        <w:rPr>
          <w:rFonts w:ascii="Times New Roman" w:hAnsi="Times New Roman" w:cs="Times New Roman"/>
          <w:b w:val="0"/>
          <w:sz w:val="28"/>
          <w:szCs w:val="28"/>
        </w:rPr>
        <w:t xml:space="preserve"> нарушения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C34E67">
        <w:rPr>
          <w:rFonts w:ascii="Times New Roman" w:hAnsi="Times New Roman" w:cs="Times New Roman"/>
          <w:b w:val="0"/>
          <w:sz w:val="28"/>
          <w:szCs w:val="28"/>
        </w:rPr>
        <w:t>выявленные в ходе проверки</w:t>
      </w:r>
      <w:r w:rsidRPr="00C34E67">
        <w:rPr>
          <w:rFonts w:ascii="Times New Roman" w:hAnsi="Times New Roman" w:cs="Times New Roman"/>
          <w:b w:val="0"/>
          <w:iCs/>
          <w:sz w:val="28"/>
          <w:szCs w:val="28"/>
        </w:rPr>
        <w:t>.</w:t>
      </w:r>
    </w:p>
    <w:p w:rsidR="007D2460" w:rsidRDefault="007D2460" w:rsidP="007D2460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0"/>
          <w:tab w:val="left" w:pos="900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«Знамя Победы» и на официальном сайте городского округа Сухой Лог.</w:t>
      </w:r>
    </w:p>
    <w:p w:rsidR="007D2460" w:rsidRDefault="007D2460" w:rsidP="007D2460">
      <w:pPr>
        <w:numPr>
          <w:ilvl w:val="0"/>
          <w:numId w:val="1"/>
        </w:numPr>
        <w:tabs>
          <w:tab w:val="clear" w:pos="360"/>
          <w:tab w:val="num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9240BE">
        <w:rPr>
          <w:sz w:val="28"/>
          <w:szCs w:val="28"/>
        </w:rPr>
        <w:t xml:space="preserve">Контроль исполнения настоящего Решения возложить </w:t>
      </w:r>
      <w:r>
        <w:rPr>
          <w:sz w:val="28"/>
          <w:szCs w:val="28"/>
        </w:rPr>
        <w:t>на постоянную комиссию по экономической политике, бюджету, финансам и налогам (Е.Г. Быков).</w:t>
      </w:r>
    </w:p>
    <w:p w:rsidR="00850056" w:rsidRPr="00850056" w:rsidRDefault="00850056" w:rsidP="00850056">
      <w:pPr>
        <w:ind w:firstLine="709"/>
        <w:jc w:val="both"/>
        <w:rPr>
          <w:sz w:val="28"/>
          <w:szCs w:val="28"/>
        </w:rPr>
      </w:pPr>
    </w:p>
    <w:p w:rsidR="00850056" w:rsidRPr="00850056" w:rsidRDefault="00850056" w:rsidP="00850056">
      <w:pPr>
        <w:ind w:firstLine="709"/>
        <w:jc w:val="both"/>
        <w:rPr>
          <w:sz w:val="28"/>
          <w:szCs w:val="28"/>
        </w:rPr>
      </w:pPr>
    </w:p>
    <w:p w:rsidR="00850056" w:rsidRDefault="00850056" w:rsidP="00850056">
      <w:pPr>
        <w:ind w:firstLine="709"/>
        <w:rPr>
          <w:sz w:val="28"/>
          <w:szCs w:val="28"/>
        </w:rPr>
      </w:pPr>
    </w:p>
    <w:p w:rsidR="00C04E1B" w:rsidRPr="00850056" w:rsidRDefault="00C04E1B" w:rsidP="00850056">
      <w:pPr>
        <w:ind w:firstLine="709"/>
        <w:rPr>
          <w:sz w:val="28"/>
          <w:szCs w:val="28"/>
        </w:rPr>
      </w:pPr>
    </w:p>
    <w:p w:rsidR="00850056" w:rsidRDefault="00850056" w:rsidP="00850056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50056" w:rsidRDefault="00850056" w:rsidP="00850056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50056" w:rsidRDefault="00850056" w:rsidP="00850056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50056" w:rsidRPr="00AB0470" w:rsidRDefault="00850056" w:rsidP="007D2460">
      <w:pPr>
        <w:jc w:val="both"/>
        <w:rPr>
          <w:sz w:val="28"/>
          <w:szCs w:val="28"/>
        </w:rPr>
      </w:pPr>
      <w:r w:rsidRPr="00AB0470">
        <w:rPr>
          <w:sz w:val="28"/>
          <w:szCs w:val="28"/>
        </w:rPr>
        <w:t xml:space="preserve">Глава городского округа                                 </w:t>
      </w:r>
      <w:r>
        <w:rPr>
          <w:sz w:val="28"/>
          <w:szCs w:val="28"/>
        </w:rPr>
        <w:t xml:space="preserve">           </w:t>
      </w:r>
      <w:r w:rsidRPr="00AB0470">
        <w:rPr>
          <w:sz w:val="28"/>
          <w:szCs w:val="28"/>
        </w:rPr>
        <w:t xml:space="preserve">                        С.К. Суханов </w:t>
      </w:r>
    </w:p>
    <w:p w:rsidR="00850056" w:rsidRDefault="00850056" w:rsidP="00850056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056" w:rsidRDefault="00850056" w:rsidP="007D2460">
      <w:pPr>
        <w:pStyle w:val="ConsPlusNormal"/>
        <w:widowControl/>
        <w:ind w:firstLine="0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городского округа                                           В.С. Порядин</w:t>
      </w:r>
    </w:p>
    <w:p w:rsidR="009B1748" w:rsidRDefault="009B1748" w:rsidP="00850056">
      <w:pPr>
        <w:ind w:firstLine="709"/>
      </w:pPr>
    </w:p>
    <w:sectPr w:rsidR="009B1748" w:rsidSect="00C04E1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30001"/>
    <w:multiLevelType w:val="hybridMultilevel"/>
    <w:tmpl w:val="E82A224A"/>
    <w:lvl w:ilvl="0" w:tplc="4BB85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3C252EF"/>
    <w:multiLevelType w:val="hybridMultilevel"/>
    <w:tmpl w:val="98B85672"/>
    <w:lvl w:ilvl="0" w:tplc="6936CB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572AC7"/>
    <w:multiLevelType w:val="hybridMultilevel"/>
    <w:tmpl w:val="F23ECD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665EB1"/>
    <w:multiLevelType w:val="multilevel"/>
    <w:tmpl w:val="BD8E74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2" w:hanging="2160"/>
      </w:pPr>
      <w:rPr>
        <w:rFonts w:hint="default"/>
      </w:rPr>
    </w:lvl>
  </w:abstractNum>
  <w:abstractNum w:abstractNumId="4">
    <w:nsid w:val="59014B5F"/>
    <w:multiLevelType w:val="hybridMultilevel"/>
    <w:tmpl w:val="F064C764"/>
    <w:lvl w:ilvl="0" w:tplc="C0E48836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03"/>
    <w:rsid w:val="00002D07"/>
    <w:rsid w:val="000129AF"/>
    <w:rsid w:val="00014163"/>
    <w:rsid w:val="0002787A"/>
    <w:rsid w:val="000524C0"/>
    <w:rsid w:val="000527A5"/>
    <w:rsid w:val="000674F1"/>
    <w:rsid w:val="00080409"/>
    <w:rsid w:val="00081863"/>
    <w:rsid w:val="00083657"/>
    <w:rsid w:val="00087F87"/>
    <w:rsid w:val="00094098"/>
    <w:rsid w:val="000A244D"/>
    <w:rsid w:val="000B04CE"/>
    <w:rsid w:val="000B20C0"/>
    <w:rsid w:val="000B2747"/>
    <w:rsid w:val="000B4397"/>
    <w:rsid w:val="000C4CFF"/>
    <w:rsid w:val="000E2988"/>
    <w:rsid w:val="00101741"/>
    <w:rsid w:val="001075EA"/>
    <w:rsid w:val="00112090"/>
    <w:rsid w:val="00126574"/>
    <w:rsid w:val="0012754C"/>
    <w:rsid w:val="00132F8F"/>
    <w:rsid w:val="00137111"/>
    <w:rsid w:val="001371AE"/>
    <w:rsid w:val="00142342"/>
    <w:rsid w:val="00146003"/>
    <w:rsid w:val="001665C8"/>
    <w:rsid w:val="00167C86"/>
    <w:rsid w:val="00174FF2"/>
    <w:rsid w:val="001758D0"/>
    <w:rsid w:val="00185919"/>
    <w:rsid w:val="00190C92"/>
    <w:rsid w:val="001A5C08"/>
    <w:rsid w:val="001B0288"/>
    <w:rsid w:val="001B2F70"/>
    <w:rsid w:val="001C0B8E"/>
    <w:rsid w:val="001C1F2D"/>
    <w:rsid w:val="001C6768"/>
    <w:rsid w:val="001C74C3"/>
    <w:rsid w:val="001D3EDA"/>
    <w:rsid w:val="001E0373"/>
    <w:rsid w:val="001E3EC6"/>
    <w:rsid w:val="001E5425"/>
    <w:rsid w:val="001E5D90"/>
    <w:rsid w:val="001E606F"/>
    <w:rsid w:val="001E7C1F"/>
    <w:rsid w:val="0020031A"/>
    <w:rsid w:val="00202416"/>
    <w:rsid w:val="00202437"/>
    <w:rsid w:val="00202626"/>
    <w:rsid w:val="00217AB2"/>
    <w:rsid w:val="00220240"/>
    <w:rsid w:val="002324F7"/>
    <w:rsid w:val="00232C85"/>
    <w:rsid w:val="00245BD1"/>
    <w:rsid w:val="002566A4"/>
    <w:rsid w:val="002660E6"/>
    <w:rsid w:val="002732A0"/>
    <w:rsid w:val="00273928"/>
    <w:rsid w:val="002755C7"/>
    <w:rsid w:val="00284575"/>
    <w:rsid w:val="00284DD1"/>
    <w:rsid w:val="00286662"/>
    <w:rsid w:val="002918B6"/>
    <w:rsid w:val="00291A66"/>
    <w:rsid w:val="00291B25"/>
    <w:rsid w:val="00292DFF"/>
    <w:rsid w:val="00294B17"/>
    <w:rsid w:val="002A71E3"/>
    <w:rsid w:val="002B48DC"/>
    <w:rsid w:val="002C1544"/>
    <w:rsid w:val="002D06ED"/>
    <w:rsid w:val="002D1AE3"/>
    <w:rsid w:val="002E2F47"/>
    <w:rsid w:val="002E5E40"/>
    <w:rsid w:val="00307981"/>
    <w:rsid w:val="00320AFB"/>
    <w:rsid w:val="00322AC7"/>
    <w:rsid w:val="00341CA6"/>
    <w:rsid w:val="003460A6"/>
    <w:rsid w:val="0035534A"/>
    <w:rsid w:val="00356318"/>
    <w:rsid w:val="003577B7"/>
    <w:rsid w:val="003651FE"/>
    <w:rsid w:val="003662FD"/>
    <w:rsid w:val="003772F4"/>
    <w:rsid w:val="00381E66"/>
    <w:rsid w:val="0038259A"/>
    <w:rsid w:val="0039476B"/>
    <w:rsid w:val="003B5AD4"/>
    <w:rsid w:val="003C3548"/>
    <w:rsid w:val="003E2C97"/>
    <w:rsid w:val="003E2EF9"/>
    <w:rsid w:val="003F2756"/>
    <w:rsid w:val="003F6742"/>
    <w:rsid w:val="00402BD9"/>
    <w:rsid w:val="00404078"/>
    <w:rsid w:val="00443E5B"/>
    <w:rsid w:val="004708A6"/>
    <w:rsid w:val="00485A04"/>
    <w:rsid w:val="004A15A9"/>
    <w:rsid w:val="004A35A4"/>
    <w:rsid w:val="004D5D0B"/>
    <w:rsid w:val="004E23CF"/>
    <w:rsid w:val="004E383D"/>
    <w:rsid w:val="004E7848"/>
    <w:rsid w:val="004F7985"/>
    <w:rsid w:val="00500630"/>
    <w:rsid w:val="00502C39"/>
    <w:rsid w:val="00532387"/>
    <w:rsid w:val="00532FB3"/>
    <w:rsid w:val="00537F78"/>
    <w:rsid w:val="00550D67"/>
    <w:rsid w:val="00552A43"/>
    <w:rsid w:val="00555657"/>
    <w:rsid w:val="00556398"/>
    <w:rsid w:val="00556725"/>
    <w:rsid w:val="0056702C"/>
    <w:rsid w:val="00573BE2"/>
    <w:rsid w:val="005828F3"/>
    <w:rsid w:val="00583828"/>
    <w:rsid w:val="00591742"/>
    <w:rsid w:val="00591F14"/>
    <w:rsid w:val="00593EB9"/>
    <w:rsid w:val="00595036"/>
    <w:rsid w:val="005A1DEA"/>
    <w:rsid w:val="005A4D6E"/>
    <w:rsid w:val="005A4E1A"/>
    <w:rsid w:val="005A586E"/>
    <w:rsid w:val="005A6337"/>
    <w:rsid w:val="005C1319"/>
    <w:rsid w:val="005C322A"/>
    <w:rsid w:val="005C75B9"/>
    <w:rsid w:val="005D1BBF"/>
    <w:rsid w:val="005D5A2B"/>
    <w:rsid w:val="005E177F"/>
    <w:rsid w:val="005F221D"/>
    <w:rsid w:val="005F2848"/>
    <w:rsid w:val="005F3425"/>
    <w:rsid w:val="005F3A52"/>
    <w:rsid w:val="005F72A4"/>
    <w:rsid w:val="0060534A"/>
    <w:rsid w:val="00607A2D"/>
    <w:rsid w:val="00612814"/>
    <w:rsid w:val="00622F8B"/>
    <w:rsid w:val="00627DD9"/>
    <w:rsid w:val="00632F3B"/>
    <w:rsid w:val="00640480"/>
    <w:rsid w:val="00647D0B"/>
    <w:rsid w:val="0065588A"/>
    <w:rsid w:val="00661E5B"/>
    <w:rsid w:val="006A19E1"/>
    <w:rsid w:val="006B00A6"/>
    <w:rsid w:val="006E252F"/>
    <w:rsid w:val="006E6D61"/>
    <w:rsid w:val="006F4CFA"/>
    <w:rsid w:val="007004C0"/>
    <w:rsid w:val="00703CD8"/>
    <w:rsid w:val="00713F93"/>
    <w:rsid w:val="00717645"/>
    <w:rsid w:val="0072348E"/>
    <w:rsid w:val="00724E95"/>
    <w:rsid w:val="00727DF6"/>
    <w:rsid w:val="007319FB"/>
    <w:rsid w:val="007331FC"/>
    <w:rsid w:val="00735AA5"/>
    <w:rsid w:val="00736579"/>
    <w:rsid w:val="00745371"/>
    <w:rsid w:val="00747ABF"/>
    <w:rsid w:val="007573C4"/>
    <w:rsid w:val="00757AE5"/>
    <w:rsid w:val="00760B59"/>
    <w:rsid w:val="0076197E"/>
    <w:rsid w:val="007624C6"/>
    <w:rsid w:val="00763813"/>
    <w:rsid w:val="0076588D"/>
    <w:rsid w:val="00783C53"/>
    <w:rsid w:val="007A3421"/>
    <w:rsid w:val="007B194A"/>
    <w:rsid w:val="007B7E09"/>
    <w:rsid w:val="007C4B38"/>
    <w:rsid w:val="007C64FF"/>
    <w:rsid w:val="007D2460"/>
    <w:rsid w:val="007F72A0"/>
    <w:rsid w:val="008018BF"/>
    <w:rsid w:val="0081209E"/>
    <w:rsid w:val="0081459E"/>
    <w:rsid w:val="00827FF8"/>
    <w:rsid w:val="00830015"/>
    <w:rsid w:val="00832857"/>
    <w:rsid w:val="00841F50"/>
    <w:rsid w:val="00850056"/>
    <w:rsid w:val="00860055"/>
    <w:rsid w:val="00864C29"/>
    <w:rsid w:val="0086513C"/>
    <w:rsid w:val="008723C2"/>
    <w:rsid w:val="00890AE6"/>
    <w:rsid w:val="00896B66"/>
    <w:rsid w:val="0089722A"/>
    <w:rsid w:val="008A746B"/>
    <w:rsid w:val="008B2D9D"/>
    <w:rsid w:val="008B3D07"/>
    <w:rsid w:val="008B7101"/>
    <w:rsid w:val="008B7376"/>
    <w:rsid w:val="008C3E53"/>
    <w:rsid w:val="008E2AE7"/>
    <w:rsid w:val="008F46DE"/>
    <w:rsid w:val="008F4B7D"/>
    <w:rsid w:val="00933244"/>
    <w:rsid w:val="00936EC5"/>
    <w:rsid w:val="009410EE"/>
    <w:rsid w:val="00943E0A"/>
    <w:rsid w:val="00944125"/>
    <w:rsid w:val="00950595"/>
    <w:rsid w:val="009623CA"/>
    <w:rsid w:val="00973A31"/>
    <w:rsid w:val="00993D1B"/>
    <w:rsid w:val="009A6A61"/>
    <w:rsid w:val="009B1748"/>
    <w:rsid w:val="009B4A0E"/>
    <w:rsid w:val="009C392F"/>
    <w:rsid w:val="009C5AFB"/>
    <w:rsid w:val="009D443F"/>
    <w:rsid w:val="009E3544"/>
    <w:rsid w:val="009E5680"/>
    <w:rsid w:val="009F44A2"/>
    <w:rsid w:val="00A003B3"/>
    <w:rsid w:val="00A06FD0"/>
    <w:rsid w:val="00A07CC3"/>
    <w:rsid w:val="00A13C63"/>
    <w:rsid w:val="00A1772B"/>
    <w:rsid w:val="00A2154A"/>
    <w:rsid w:val="00A25B80"/>
    <w:rsid w:val="00A35853"/>
    <w:rsid w:val="00A37537"/>
    <w:rsid w:val="00A37EE7"/>
    <w:rsid w:val="00A401AA"/>
    <w:rsid w:val="00A476C4"/>
    <w:rsid w:val="00A517D9"/>
    <w:rsid w:val="00A53B31"/>
    <w:rsid w:val="00A576F8"/>
    <w:rsid w:val="00A57FA7"/>
    <w:rsid w:val="00A81E89"/>
    <w:rsid w:val="00A8324B"/>
    <w:rsid w:val="00A92777"/>
    <w:rsid w:val="00A92FE6"/>
    <w:rsid w:val="00A974B4"/>
    <w:rsid w:val="00AD23F2"/>
    <w:rsid w:val="00AD5758"/>
    <w:rsid w:val="00AD5A3E"/>
    <w:rsid w:val="00AD65C6"/>
    <w:rsid w:val="00B0694C"/>
    <w:rsid w:val="00B07698"/>
    <w:rsid w:val="00B256E9"/>
    <w:rsid w:val="00B3158C"/>
    <w:rsid w:val="00B37C3F"/>
    <w:rsid w:val="00B447F5"/>
    <w:rsid w:val="00B462DE"/>
    <w:rsid w:val="00B5018D"/>
    <w:rsid w:val="00B60066"/>
    <w:rsid w:val="00B6010F"/>
    <w:rsid w:val="00B610FD"/>
    <w:rsid w:val="00B64ECA"/>
    <w:rsid w:val="00BA7957"/>
    <w:rsid w:val="00BB65A5"/>
    <w:rsid w:val="00BC636C"/>
    <w:rsid w:val="00BD14A3"/>
    <w:rsid w:val="00BE0B54"/>
    <w:rsid w:val="00BE6250"/>
    <w:rsid w:val="00BF68AE"/>
    <w:rsid w:val="00BF799A"/>
    <w:rsid w:val="00C028F8"/>
    <w:rsid w:val="00C04291"/>
    <w:rsid w:val="00C04E1B"/>
    <w:rsid w:val="00C0541A"/>
    <w:rsid w:val="00C06AEF"/>
    <w:rsid w:val="00C07238"/>
    <w:rsid w:val="00C10CB6"/>
    <w:rsid w:val="00C122C3"/>
    <w:rsid w:val="00C16650"/>
    <w:rsid w:val="00C173EE"/>
    <w:rsid w:val="00C176F1"/>
    <w:rsid w:val="00C25E9A"/>
    <w:rsid w:val="00C326BD"/>
    <w:rsid w:val="00C40579"/>
    <w:rsid w:val="00C46DC3"/>
    <w:rsid w:val="00C511AE"/>
    <w:rsid w:val="00C5560C"/>
    <w:rsid w:val="00C61AAE"/>
    <w:rsid w:val="00C7319E"/>
    <w:rsid w:val="00C82295"/>
    <w:rsid w:val="00C85CD8"/>
    <w:rsid w:val="00C903AF"/>
    <w:rsid w:val="00CA40A6"/>
    <w:rsid w:val="00CA6D55"/>
    <w:rsid w:val="00CB178B"/>
    <w:rsid w:val="00CB4104"/>
    <w:rsid w:val="00CB6422"/>
    <w:rsid w:val="00CC1E68"/>
    <w:rsid w:val="00CE018E"/>
    <w:rsid w:val="00CE1FDC"/>
    <w:rsid w:val="00CE3A81"/>
    <w:rsid w:val="00CF0E57"/>
    <w:rsid w:val="00CF6B0B"/>
    <w:rsid w:val="00D01DC0"/>
    <w:rsid w:val="00D02D19"/>
    <w:rsid w:val="00D22884"/>
    <w:rsid w:val="00D4391D"/>
    <w:rsid w:val="00D44382"/>
    <w:rsid w:val="00D50BAD"/>
    <w:rsid w:val="00D51105"/>
    <w:rsid w:val="00D736A1"/>
    <w:rsid w:val="00D75425"/>
    <w:rsid w:val="00D77B13"/>
    <w:rsid w:val="00D87D19"/>
    <w:rsid w:val="00DA79AF"/>
    <w:rsid w:val="00DB1FE9"/>
    <w:rsid w:val="00DE3C73"/>
    <w:rsid w:val="00DE4190"/>
    <w:rsid w:val="00DE4FED"/>
    <w:rsid w:val="00DE633A"/>
    <w:rsid w:val="00DF3736"/>
    <w:rsid w:val="00DF3DBC"/>
    <w:rsid w:val="00DF48AC"/>
    <w:rsid w:val="00DF69FE"/>
    <w:rsid w:val="00E04534"/>
    <w:rsid w:val="00E1549F"/>
    <w:rsid w:val="00E25DE3"/>
    <w:rsid w:val="00E32C13"/>
    <w:rsid w:val="00E41649"/>
    <w:rsid w:val="00E420CE"/>
    <w:rsid w:val="00E529FA"/>
    <w:rsid w:val="00E55EC3"/>
    <w:rsid w:val="00E6510E"/>
    <w:rsid w:val="00E77F2F"/>
    <w:rsid w:val="00E822C5"/>
    <w:rsid w:val="00E84C1C"/>
    <w:rsid w:val="00E85C93"/>
    <w:rsid w:val="00E954B9"/>
    <w:rsid w:val="00EA38DD"/>
    <w:rsid w:val="00EA45BD"/>
    <w:rsid w:val="00EA6315"/>
    <w:rsid w:val="00EA7364"/>
    <w:rsid w:val="00EB007D"/>
    <w:rsid w:val="00EB3040"/>
    <w:rsid w:val="00EB57C4"/>
    <w:rsid w:val="00EB6FC6"/>
    <w:rsid w:val="00EC3C49"/>
    <w:rsid w:val="00ED13B5"/>
    <w:rsid w:val="00ED3932"/>
    <w:rsid w:val="00ED43A2"/>
    <w:rsid w:val="00ED4E23"/>
    <w:rsid w:val="00ED6F6C"/>
    <w:rsid w:val="00EE354A"/>
    <w:rsid w:val="00EF273C"/>
    <w:rsid w:val="00F1046B"/>
    <w:rsid w:val="00F1614F"/>
    <w:rsid w:val="00F349C9"/>
    <w:rsid w:val="00F51003"/>
    <w:rsid w:val="00F513B7"/>
    <w:rsid w:val="00F5461F"/>
    <w:rsid w:val="00F747B2"/>
    <w:rsid w:val="00F74836"/>
    <w:rsid w:val="00F86FF5"/>
    <w:rsid w:val="00F976E0"/>
    <w:rsid w:val="00FB1CA8"/>
    <w:rsid w:val="00FB2FF0"/>
    <w:rsid w:val="00FB3C18"/>
    <w:rsid w:val="00FE4E19"/>
    <w:rsid w:val="00FE5A5A"/>
    <w:rsid w:val="00FF42B8"/>
    <w:rsid w:val="00FF51A7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10C55-A865-4AFC-8487-23ED4FE5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0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">
    <w:name w:val="Char Char Знак Знак Знак"/>
    <w:basedOn w:val="a"/>
    <w:rsid w:val="0085005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Жарков Александр Александрович</cp:lastModifiedBy>
  <cp:revision>8</cp:revision>
  <cp:lastPrinted>2015-08-24T04:41:00Z</cp:lastPrinted>
  <dcterms:created xsi:type="dcterms:W3CDTF">2015-08-21T03:51:00Z</dcterms:created>
  <dcterms:modified xsi:type="dcterms:W3CDTF">2015-10-15T10:10:00Z</dcterms:modified>
</cp:coreProperties>
</file>