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D4" w:rsidRPr="003158D4" w:rsidRDefault="003158D4" w:rsidP="003158D4">
      <w:pPr>
        <w:ind w:left="360"/>
        <w:contextualSpacing/>
        <w:jc w:val="center"/>
        <w:rPr>
          <w:sz w:val="28"/>
          <w:szCs w:val="28"/>
        </w:rPr>
      </w:pPr>
      <w:r w:rsidRPr="003158D4">
        <w:rPr>
          <w:sz w:val="28"/>
          <w:szCs w:val="28"/>
        </w:rPr>
        <w:t>ИНФОРМАЦИЯ</w:t>
      </w:r>
    </w:p>
    <w:p w:rsidR="003158D4" w:rsidRPr="003158D4" w:rsidRDefault="003158D4" w:rsidP="003158D4">
      <w:pPr>
        <w:ind w:left="360"/>
        <w:contextualSpacing/>
        <w:jc w:val="center"/>
        <w:rPr>
          <w:sz w:val="28"/>
          <w:szCs w:val="28"/>
        </w:rPr>
      </w:pPr>
      <w:r w:rsidRPr="003158D4">
        <w:rPr>
          <w:sz w:val="28"/>
          <w:szCs w:val="28"/>
        </w:rPr>
        <w:t xml:space="preserve">о проведенных </w:t>
      </w:r>
      <w:proofErr w:type="spellStart"/>
      <w:r w:rsidRPr="003158D4">
        <w:rPr>
          <w:sz w:val="28"/>
          <w:szCs w:val="28"/>
        </w:rPr>
        <w:t>экспертно</w:t>
      </w:r>
      <w:proofErr w:type="spellEnd"/>
      <w:r w:rsidRPr="003158D4">
        <w:rPr>
          <w:sz w:val="28"/>
          <w:szCs w:val="28"/>
        </w:rPr>
        <w:t xml:space="preserve"> – аналитически</w:t>
      </w:r>
      <w:r w:rsidR="00E72EDE">
        <w:rPr>
          <w:sz w:val="28"/>
          <w:szCs w:val="28"/>
        </w:rPr>
        <w:t>х</w:t>
      </w:r>
      <w:r w:rsidRPr="003158D4">
        <w:rPr>
          <w:sz w:val="28"/>
          <w:szCs w:val="28"/>
        </w:rPr>
        <w:t xml:space="preserve"> мероприяти</w:t>
      </w:r>
      <w:r w:rsidR="00E72EDE">
        <w:rPr>
          <w:sz w:val="28"/>
          <w:szCs w:val="28"/>
        </w:rPr>
        <w:t>ях</w:t>
      </w:r>
      <w:bookmarkStart w:id="0" w:name="_GoBack"/>
      <w:bookmarkEnd w:id="0"/>
      <w:r>
        <w:rPr>
          <w:sz w:val="28"/>
          <w:szCs w:val="28"/>
        </w:rPr>
        <w:t xml:space="preserve"> в 2014</w:t>
      </w:r>
      <w:r w:rsidRPr="003158D4">
        <w:rPr>
          <w:sz w:val="28"/>
          <w:szCs w:val="28"/>
        </w:rPr>
        <w:t xml:space="preserve"> году</w:t>
      </w:r>
    </w:p>
    <w:p w:rsidR="00325910" w:rsidRDefault="00325910" w:rsidP="00325910">
      <w:pPr>
        <w:ind w:left="360"/>
        <w:jc w:val="center"/>
        <w:rPr>
          <w:sz w:val="28"/>
          <w:szCs w:val="28"/>
        </w:rPr>
      </w:pPr>
    </w:p>
    <w:tbl>
      <w:tblPr>
        <w:tblStyle w:val="a4"/>
        <w:tblW w:w="15339" w:type="dxa"/>
        <w:tblLook w:val="04A0" w:firstRow="1" w:lastRow="0" w:firstColumn="1" w:lastColumn="0" w:noHBand="0" w:noVBand="1"/>
      </w:tblPr>
      <w:tblGrid>
        <w:gridCol w:w="3717"/>
        <w:gridCol w:w="2912"/>
        <w:gridCol w:w="5103"/>
        <w:gridCol w:w="1807"/>
        <w:gridCol w:w="1800"/>
      </w:tblGrid>
      <w:tr w:rsidR="00325910" w:rsidTr="00F265B9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10" w:rsidRDefault="0032591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мероприятия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10" w:rsidRDefault="0032591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Нормативно – правовой акт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10" w:rsidRDefault="0032591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Предложения, рекомендации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10" w:rsidRDefault="0032591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Кем </w:t>
            </w:r>
            <w:proofErr w:type="gramStart"/>
            <w:r>
              <w:rPr>
                <w:rFonts w:eastAsiaTheme="minorHAnsi"/>
                <w:lang w:eastAsia="en-US"/>
              </w:rPr>
              <w:t>представлен</w:t>
            </w:r>
            <w:proofErr w:type="gramEnd"/>
            <w:r>
              <w:rPr>
                <w:rFonts w:eastAsiaTheme="minorHAnsi"/>
                <w:lang w:eastAsia="en-US"/>
              </w:rPr>
              <w:t xml:space="preserve"> на экспертизу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10" w:rsidRDefault="0032591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Номер заключения</w:t>
            </w:r>
          </w:p>
        </w:tc>
      </w:tr>
      <w:tr w:rsidR="00325910" w:rsidTr="00F265B9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10" w:rsidRDefault="00325910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Заключение на проект Решения Думы городского округа «Об утверждении отчета об исполнении бюджета городского округа Сухой Лог за 2013 год»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10" w:rsidRDefault="00325910">
            <w:pPr>
              <w:rPr>
                <w:lang w:eastAsia="en-US"/>
              </w:rPr>
            </w:pPr>
            <w:r>
              <w:rPr>
                <w:lang w:eastAsia="en-US"/>
              </w:rPr>
              <w:t>Проект Решения Думы городского округа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10" w:rsidRDefault="00325910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Проект Решения может быть рассмотрен и принят Думой городского округа.</w:t>
            </w:r>
          </w:p>
          <w:p w:rsidR="00325910" w:rsidRDefault="00325910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10" w:rsidRDefault="00325910">
            <w:pPr>
              <w:rPr>
                <w:lang w:eastAsia="en-US"/>
              </w:rPr>
            </w:pPr>
            <w:r>
              <w:rPr>
                <w:lang w:eastAsia="en-US"/>
              </w:rPr>
              <w:t>Дума городского округа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10" w:rsidRDefault="00325910">
            <w:pPr>
              <w:rPr>
                <w:lang w:eastAsia="en-US"/>
              </w:rPr>
            </w:pPr>
            <w:r>
              <w:rPr>
                <w:lang w:eastAsia="en-US"/>
              </w:rPr>
              <w:t>От 20.04.2014 № 10</w:t>
            </w:r>
          </w:p>
        </w:tc>
      </w:tr>
      <w:tr w:rsidR="00325910" w:rsidTr="00F265B9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10" w:rsidRDefault="0032591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Экспертное заключение на муниципальную целевую программу «Газификация в городском округе Сухой лог на 2011-2015 годы»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10" w:rsidRDefault="00325910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Постановление Главы городского округа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10" w:rsidRDefault="00325910" w:rsidP="003158D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Провести работу по внесению изменений в Программу, приведя ее  в соответствие с требованиями Положения.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10" w:rsidRDefault="00325910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План работы Счетной палаты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10" w:rsidRDefault="0032591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23.05.2014 № 11</w:t>
            </w:r>
          </w:p>
        </w:tc>
      </w:tr>
      <w:tr w:rsidR="00325910" w:rsidTr="00F265B9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10" w:rsidRDefault="00325910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Экспертное заключение на муниципальную целевую программу «Развитие физической культуры и спорта, формирование здорового образа жизни в городском округе сухой лог на 2011-2015 годы»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10" w:rsidRDefault="0032591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Решение Думы городского округа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10" w:rsidRDefault="00325910" w:rsidP="003158D4">
            <w:pPr>
              <w:spacing w:line="276" w:lineRule="auto"/>
              <w:ind w:hanging="2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Провести работу по доработке Программы, привести ее  в соответствие с требованиями Положения.</w:t>
            </w:r>
            <w:r>
              <w:rPr>
                <w:rFonts w:asciiTheme="minorHAnsi" w:eastAsia="Arial Unicode MS" w:hAnsiTheme="minorHAnsi" w:cstheme="minorBidi"/>
                <w:lang w:eastAsia="en-US"/>
              </w:rPr>
              <w:t xml:space="preserve"> </w:t>
            </w:r>
            <w:r>
              <w:rPr>
                <w:rFonts w:eastAsia="Arial Unicode MS"/>
                <w:lang w:eastAsia="en-US"/>
              </w:rPr>
              <w:t xml:space="preserve">Своевременно разрабатывать нормативно правовые акты, необходимые для </w:t>
            </w:r>
            <w:r>
              <w:rPr>
                <w:rFonts w:eastAsiaTheme="minorHAnsi"/>
                <w:lang w:eastAsia="en-US"/>
              </w:rPr>
              <w:t>регулирования бюджетных правоотношений.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10" w:rsidRDefault="00325910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План работы Счетной палаты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10" w:rsidRDefault="0032591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26.06.2014 № 12</w:t>
            </w:r>
          </w:p>
        </w:tc>
      </w:tr>
      <w:tr w:rsidR="00325910" w:rsidTr="00F265B9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10" w:rsidRDefault="00325910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Экспертное заключение </w:t>
            </w:r>
            <w:r>
              <w:rPr>
                <w:rFonts w:eastAsiaTheme="minorHAnsi"/>
                <w:lang w:eastAsia="en-US"/>
              </w:rPr>
              <w:t xml:space="preserve">на Постановление Главы городского округа Сухой Лог от 03.02.2014 № 131-ПГ «О мерах по реализации Решения Думы городского округа от 19 декабря 2013 года № 194-РД «Об утверждении бюджета </w:t>
            </w:r>
            <w:r>
              <w:rPr>
                <w:rFonts w:eastAsiaTheme="minorHAnsi"/>
                <w:lang w:eastAsia="en-US"/>
              </w:rPr>
              <w:lastRenderedPageBreak/>
              <w:t>городского округа Сухой Лог на 2014 год и плановый период 2015 и 2016 годов»</w:t>
            </w:r>
          </w:p>
          <w:p w:rsidR="00325910" w:rsidRDefault="0032591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10" w:rsidRDefault="00325910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lastRenderedPageBreak/>
              <w:t>Постановление Главы городского округа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10" w:rsidRDefault="00325910">
            <w:pPr>
              <w:tabs>
                <w:tab w:val="left" w:pos="0"/>
              </w:tabs>
              <w:ind w:hanging="22"/>
              <w:rPr>
                <w:lang w:eastAsia="en-US"/>
              </w:rPr>
            </w:pPr>
            <w:r>
              <w:rPr>
                <w:lang w:eastAsia="en-US"/>
              </w:rPr>
              <w:t>В целях сокращения дебиторской задолженности, снижения рисков, связанных с утратой предоставленных авансовых платежей при ненадлежащем  исполнении муниципальных контрактов поставщиками (подрядчиками) предлагается установить ограничение авансовых платежей в размере 100 процентов не на все виды оплачиваемых услуг, а с ограничением перечня услуг.</w:t>
            </w:r>
          </w:p>
          <w:p w:rsidR="00325910" w:rsidRDefault="00325910">
            <w:pPr>
              <w:tabs>
                <w:tab w:val="left" w:pos="0"/>
              </w:tabs>
              <w:ind w:hanging="22"/>
              <w:rPr>
                <w:lang w:eastAsia="en-US"/>
              </w:rPr>
            </w:pPr>
            <w:r>
              <w:rPr>
                <w:lang w:eastAsia="en-US"/>
              </w:rPr>
              <w:t xml:space="preserve">Предлагается установить возможность </w:t>
            </w:r>
            <w:r>
              <w:rPr>
                <w:lang w:eastAsia="en-US"/>
              </w:rPr>
              <w:lastRenderedPageBreak/>
              <w:t>процентной градации суммы предоплаты по договорам в зависимости от продолжительности выполнения работ или оказания услуг (например: 100 или 30 процентов при сроках исполнении договора более или менее одного месяца соответственно).</w:t>
            </w:r>
          </w:p>
          <w:p w:rsidR="00325910" w:rsidRDefault="00325910" w:rsidP="00F265B9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При принятии в дальнейшем нормативного акта по реализации Решения Думы о бюджете 2015 года учесть мнение Счетной палаты в отношении указанной темы.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10" w:rsidRDefault="00325910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lastRenderedPageBreak/>
              <w:t>План работы Счетной палаты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10" w:rsidRDefault="0032591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24.10.2014 № 13</w:t>
            </w:r>
          </w:p>
        </w:tc>
      </w:tr>
      <w:tr w:rsidR="00325910" w:rsidTr="00F265B9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10" w:rsidRDefault="00325910" w:rsidP="003158D4">
            <w:pPr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Экспертное заключение на соблюдение установленного порядка управления и распоряжения муниципальным имуществом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10" w:rsidRDefault="00325910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Решение </w:t>
            </w:r>
            <w:proofErr w:type="spellStart"/>
            <w:r>
              <w:rPr>
                <w:lang w:eastAsia="en-US"/>
              </w:rPr>
              <w:t>Сухоложской</w:t>
            </w:r>
            <w:proofErr w:type="spellEnd"/>
            <w:r>
              <w:rPr>
                <w:lang w:eastAsia="en-US"/>
              </w:rPr>
              <w:t xml:space="preserve"> городской Думы от 08.07.1999 № 306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10" w:rsidRDefault="00325910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Организовать работу по юридическому сопровождению работы комиссии по приватизации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10" w:rsidRDefault="00325910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План работы Счетной палаты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10" w:rsidRDefault="00325910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От 10.11.2014 № 14</w:t>
            </w:r>
          </w:p>
        </w:tc>
      </w:tr>
      <w:tr w:rsidR="00325910" w:rsidTr="00F265B9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10" w:rsidRDefault="00325910" w:rsidP="003158D4">
            <w:pPr>
              <w:spacing w:line="276" w:lineRule="auto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Экспертное заключение на муниципальную целевую программу «Пожарная безопасность в городском округе Сухой Лог на период 2011-2015 годы»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10" w:rsidRDefault="00325910">
            <w:pPr>
              <w:rPr>
                <w:lang w:eastAsia="en-US"/>
              </w:rPr>
            </w:pPr>
            <w:r>
              <w:rPr>
                <w:lang w:eastAsia="en-US"/>
              </w:rPr>
              <w:t>Постановление Главы городского округа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10" w:rsidRDefault="0032591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Провести работу по доработке Программы, привести ее  в соответствие с требованиями Порядка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10" w:rsidRDefault="00325910">
            <w:pPr>
              <w:rPr>
                <w:lang w:eastAsia="en-US"/>
              </w:rPr>
            </w:pPr>
            <w:r>
              <w:rPr>
                <w:lang w:eastAsia="en-US"/>
              </w:rPr>
              <w:t>План работы Счетной палаты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10" w:rsidRDefault="00325910">
            <w:pPr>
              <w:rPr>
                <w:lang w:eastAsia="en-US"/>
              </w:rPr>
            </w:pPr>
            <w:r>
              <w:rPr>
                <w:lang w:eastAsia="en-US"/>
              </w:rPr>
              <w:t>От 18.11.2014 № 15</w:t>
            </w:r>
          </w:p>
        </w:tc>
      </w:tr>
      <w:tr w:rsidR="00325910" w:rsidTr="00F265B9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10" w:rsidRDefault="00325910">
            <w:pPr>
              <w:tabs>
                <w:tab w:val="left" w:pos="142"/>
              </w:tabs>
              <w:rPr>
                <w:b/>
                <w:lang w:eastAsia="en-US"/>
              </w:rPr>
            </w:pPr>
            <w:r>
              <w:rPr>
                <w:lang w:eastAsia="en-US"/>
              </w:rPr>
              <w:t>Заключение на проект Решения Думы городского округа  «Об утверждении бюджета городского округа Сухой Лог на 2015 год и плановый период 2016 и 2017 годов»</w:t>
            </w:r>
          </w:p>
          <w:p w:rsidR="00325910" w:rsidRDefault="00325910">
            <w:pPr>
              <w:rPr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10" w:rsidRDefault="00325910">
            <w:pPr>
              <w:rPr>
                <w:lang w:eastAsia="en-US"/>
              </w:rPr>
            </w:pPr>
            <w:r>
              <w:rPr>
                <w:lang w:eastAsia="en-US"/>
              </w:rPr>
              <w:t>Проект Решения Думы городского округа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10" w:rsidRDefault="0032591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Требуется</w:t>
            </w:r>
            <w:proofErr w:type="gramEnd"/>
            <w:r>
              <w:rPr>
                <w:lang w:eastAsia="en-US"/>
              </w:rPr>
              <w:t xml:space="preserve"> повысит качество и достоверность Прогноза социально-экономического развития. Составлять к нему пояснительную записку. Уровнять финансовые и налоговые показатели с соответствующими показателями проекта бюджета. Предоставлять показатели социально-экономического развития в Думу городского округа в формате, установленном требования статьи 29 Положения о бюджетном </w:t>
            </w:r>
            <w:r>
              <w:rPr>
                <w:lang w:eastAsia="en-US"/>
              </w:rPr>
              <w:lastRenderedPageBreak/>
              <w:t>процессе и статьей 184.2 БК РФ.</w:t>
            </w:r>
          </w:p>
          <w:p w:rsidR="00325910" w:rsidRDefault="0032591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Реестр муниципальных программ необходимо уточнить по содержанию: указать суммы и главного распорядителя.</w:t>
            </w:r>
          </w:p>
          <w:p w:rsidR="00325910" w:rsidRDefault="0032591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Пересмотреть состав формы приложения № 14 к Решению Думы о бюджете, содержащей информацию о дефиците бюджета.</w:t>
            </w:r>
          </w:p>
          <w:p w:rsidR="00325910" w:rsidRDefault="003259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целом Счетная палата считает, что проект бюджета может быть рекомендован для принятия Думой городского округа.  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10" w:rsidRDefault="0032591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Дума городского округа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10" w:rsidRDefault="00325910">
            <w:pPr>
              <w:rPr>
                <w:lang w:eastAsia="en-US"/>
              </w:rPr>
            </w:pPr>
            <w:r>
              <w:rPr>
                <w:lang w:eastAsia="en-US"/>
              </w:rPr>
              <w:t>От 27.11.2014 № 16</w:t>
            </w:r>
          </w:p>
        </w:tc>
      </w:tr>
      <w:tr w:rsidR="00325910" w:rsidTr="00F265B9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10" w:rsidRDefault="00325910" w:rsidP="003158D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Экспертное заключение на муниципальную целевую программу «Обеспечение жильем молодых семей на территории городского округа Сухой Лог на 2011-2015 годы»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10" w:rsidRDefault="00325910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Постановление Главы городского округа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10" w:rsidRDefault="0032591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Провести работу по доработке Программы, привести ее  в соответствие с требованиями Порядка и учесть мнение при организации работы издания кадровых распоряжений.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10" w:rsidRDefault="00325910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План работы Счетной палаты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10" w:rsidRDefault="0032591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23.12.2014 № 17</w:t>
            </w:r>
          </w:p>
        </w:tc>
      </w:tr>
    </w:tbl>
    <w:p w:rsidR="009B1748" w:rsidRDefault="009B1748"/>
    <w:sectPr w:rsidR="009B1748" w:rsidSect="003259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66FD0"/>
    <w:multiLevelType w:val="hybridMultilevel"/>
    <w:tmpl w:val="8B585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8D"/>
    <w:rsid w:val="00002D07"/>
    <w:rsid w:val="000129AF"/>
    <w:rsid w:val="00014163"/>
    <w:rsid w:val="0002787A"/>
    <w:rsid w:val="000524C0"/>
    <w:rsid w:val="000527A5"/>
    <w:rsid w:val="000B04CE"/>
    <w:rsid w:val="000B20C0"/>
    <w:rsid w:val="000B4397"/>
    <w:rsid w:val="000E2988"/>
    <w:rsid w:val="00101741"/>
    <w:rsid w:val="00112090"/>
    <w:rsid w:val="0012754C"/>
    <w:rsid w:val="00132F8F"/>
    <w:rsid w:val="00137111"/>
    <w:rsid w:val="001665C8"/>
    <w:rsid w:val="00167C86"/>
    <w:rsid w:val="00174FF2"/>
    <w:rsid w:val="001758D0"/>
    <w:rsid w:val="001A5C08"/>
    <w:rsid w:val="001B0288"/>
    <w:rsid w:val="001B2F70"/>
    <w:rsid w:val="001C0B8E"/>
    <w:rsid w:val="0020031A"/>
    <w:rsid w:val="00232C85"/>
    <w:rsid w:val="00245BD1"/>
    <w:rsid w:val="002660E6"/>
    <w:rsid w:val="002732A0"/>
    <w:rsid w:val="00284575"/>
    <w:rsid w:val="00284DD1"/>
    <w:rsid w:val="00292DFF"/>
    <w:rsid w:val="002B48DC"/>
    <w:rsid w:val="002E2F47"/>
    <w:rsid w:val="002E5E40"/>
    <w:rsid w:val="003158D4"/>
    <w:rsid w:val="00322AC7"/>
    <w:rsid w:val="00325910"/>
    <w:rsid w:val="003460A6"/>
    <w:rsid w:val="00356318"/>
    <w:rsid w:val="003577B7"/>
    <w:rsid w:val="003662FD"/>
    <w:rsid w:val="003772F4"/>
    <w:rsid w:val="0039476B"/>
    <w:rsid w:val="003B5AD4"/>
    <w:rsid w:val="003C3548"/>
    <w:rsid w:val="003F6742"/>
    <w:rsid w:val="00404078"/>
    <w:rsid w:val="00485A04"/>
    <w:rsid w:val="004A15A9"/>
    <w:rsid w:val="004A35A4"/>
    <w:rsid w:val="004E23CF"/>
    <w:rsid w:val="004E383D"/>
    <w:rsid w:val="00500630"/>
    <w:rsid w:val="00502C39"/>
    <w:rsid w:val="00532387"/>
    <w:rsid w:val="00555657"/>
    <w:rsid w:val="00556398"/>
    <w:rsid w:val="00556725"/>
    <w:rsid w:val="005828F3"/>
    <w:rsid w:val="00583828"/>
    <w:rsid w:val="00591F14"/>
    <w:rsid w:val="00595036"/>
    <w:rsid w:val="005A1DEA"/>
    <w:rsid w:val="005A4D6E"/>
    <w:rsid w:val="005A4E1A"/>
    <w:rsid w:val="005A586E"/>
    <w:rsid w:val="005A6337"/>
    <w:rsid w:val="005C322A"/>
    <w:rsid w:val="005C75B9"/>
    <w:rsid w:val="005D5A2B"/>
    <w:rsid w:val="0060534A"/>
    <w:rsid w:val="00607A2D"/>
    <w:rsid w:val="00612814"/>
    <w:rsid w:val="00622F8B"/>
    <w:rsid w:val="00632F3B"/>
    <w:rsid w:val="00647D0B"/>
    <w:rsid w:val="006F4CFA"/>
    <w:rsid w:val="00703CD8"/>
    <w:rsid w:val="00713F93"/>
    <w:rsid w:val="00727DF6"/>
    <w:rsid w:val="007331FC"/>
    <w:rsid w:val="00735AA5"/>
    <w:rsid w:val="00736579"/>
    <w:rsid w:val="00745371"/>
    <w:rsid w:val="00747ABF"/>
    <w:rsid w:val="00757AE5"/>
    <w:rsid w:val="00763813"/>
    <w:rsid w:val="007A3421"/>
    <w:rsid w:val="007B7E09"/>
    <w:rsid w:val="007C64FF"/>
    <w:rsid w:val="007F72A0"/>
    <w:rsid w:val="008018BF"/>
    <w:rsid w:val="0081209E"/>
    <w:rsid w:val="0081459E"/>
    <w:rsid w:val="00827FF8"/>
    <w:rsid w:val="00830015"/>
    <w:rsid w:val="00860055"/>
    <w:rsid w:val="00864C29"/>
    <w:rsid w:val="0086513C"/>
    <w:rsid w:val="008723C2"/>
    <w:rsid w:val="00896B66"/>
    <w:rsid w:val="0089722A"/>
    <w:rsid w:val="008A746B"/>
    <w:rsid w:val="008B2D9D"/>
    <w:rsid w:val="008B3D07"/>
    <w:rsid w:val="008B7376"/>
    <w:rsid w:val="008C3E53"/>
    <w:rsid w:val="008E2AE7"/>
    <w:rsid w:val="008F46DE"/>
    <w:rsid w:val="00933244"/>
    <w:rsid w:val="00936EC5"/>
    <w:rsid w:val="00943E0A"/>
    <w:rsid w:val="00950595"/>
    <w:rsid w:val="00993D1B"/>
    <w:rsid w:val="009A6A61"/>
    <w:rsid w:val="009B1748"/>
    <w:rsid w:val="009B4A0E"/>
    <w:rsid w:val="009C392F"/>
    <w:rsid w:val="009E3544"/>
    <w:rsid w:val="009E5680"/>
    <w:rsid w:val="00A003B3"/>
    <w:rsid w:val="00A06FD0"/>
    <w:rsid w:val="00A07CC3"/>
    <w:rsid w:val="00A13C63"/>
    <w:rsid w:val="00A1772B"/>
    <w:rsid w:val="00A8324B"/>
    <w:rsid w:val="00A974B4"/>
    <w:rsid w:val="00AD5758"/>
    <w:rsid w:val="00B07698"/>
    <w:rsid w:val="00B3158C"/>
    <w:rsid w:val="00B60066"/>
    <w:rsid w:val="00B6010F"/>
    <w:rsid w:val="00B64ECA"/>
    <w:rsid w:val="00BA7957"/>
    <w:rsid w:val="00BD14A3"/>
    <w:rsid w:val="00BE6250"/>
    <w:rsid w:val="00BF68AE"/>
    <w:rsid w:val="00BF799A"/>
    <w:rsid w:val="00C028F8"/>
    <w:rsid w:val="00C04291"/>
    <w:rsid w:val="00C0541A"/>
    <w:rsid w:val="00C06AEF"/>
    <w:rsid w:val="00C10CB6"/>
    <w:rsid w:val="00C16650"/>
    <w:rsid w:val="00C173EE"/>
    <w:rsid w:val="00C326BD"/>
    <w:rsid w:val="00C46DC3"/>
    <w:rsid w:val="00C5560C"/>
    <w:rsid w:val="00C7319E"/>
    <w:rsid w:val="00C82295"/>
    <w:rsid w:val="00C85CD8"/>
    <w:rsid w:val="00C903AF"/>
    <w:rsid w:val="00CA6D55"/>
    <w:rsid w:val="00CB178B"/>
    <w:rsid w:val="00CB6422"/>
    <w:rsid w:val="00CC1E68"/>
    <w:rsid w:val="00CE018E"/>
    <w:rsid w:val="00CE1FDC"/>
    <w:rsid w:val="00D01DC0"/>
    <w:rsid w:val="00D02D19"/>
    <w:rsid w:val="00D22884"/>
    <w:rsid w:val="00D4391D"/>
    <w:rsid w:val="00D50BAD"/>
    <w:rsid w:val="00D51105"/>
    <w:rsid w:val="00D77B13"/>
    <w:rsid w:val="00D87D19"/>
    <w:rsid w:val="00DA79AF"/>
    <w:rsid w:val="00DE3C73"/>
    <w:rsid w:val="00DE4190"/>
    <w:rsid w:val="00DE4FED"/>
    <w:rsid w:val="00DE633A"/>
    <w:rsid w:val="00DF48AC"/>
    <w:rsid w:val="00E1549F"/>
    <w:rsid w:val="00E529FA"/>
    <w:rsid w:val="00E55EC3"/>
    <w:rsid w:val="00E72EDE"/>
    <w:rsid w:val="00E822C5"/>
    <w:rsid w:val="00E954B9"/>
    <w:rsid w:val="00EA38DD"/>
    <w:rsid w:val="00EA6315"/>
    <w:rsid w:val="00EB6FC6"/>
    <w:rsid w:val="00EC3C49"/>
    <w:rsid w:val="00ED3932"/>
    <w:rsid w:val="00ED43A2"/>
    <w:rsid w:val="00ED6F6C"/>
    <w:rsid w:val="00F1614F"/>
    <w:rsid w:val="00F265B9"/>
    <w:rsid w:val="00F349C9"/>
    <w:rsid w:val="00F513B7"/>
    <w:rsid w:val="00F5358D"/>
    <w:rsid w:val="00F5461F"/>
    <w:rsid w:val="00F747B2"/>
    <w:rsid w:val="00F74836"/>
    <w:rsid w:val="00F86FF5"/>
    <w:rsid w:val="00FE4E19"/>
    <w:rsid w:val="00FF42B8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910"/>
    <w:pPr>
      <w:ind w:left="720"/>
      <w:contextualSpacing/>
    </w:pPr>
  </w:style>
  <w:style w:type="table" w:styleId="a4">
    <w:name w:val="Table Grid"/>
    <w:basedOn w:val="a1"/>
    <w:uiPriority w:val="59"/>
    <w:rsid w:val="00325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910"/>
    <w:pPr>
      <w:ind w:left="720"/>
      <w:contextualSpacing/>
    </w:pPr>
  </w:style>
  <w:style w:type="table" w:styleId="a4">
    <w:name w:val="Table Grid"/>
    <w:basedOn w:val="a1"/>
    <w:uiPriority w:val="59"/>
    <w:rsid w:val="00325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652</Words>
  <Characters>3720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2015-02-27T03:23:00Z</dcterms:created>
  <dcterms:modified xsi:type="dcterms:W3CDTF">2015-02-27T04:10:00Z</dcterms:modified>
</cp:coreProperties>
</file>