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71" w:rsidRPr="00AF4771" w:rsidRDefault="00AF4771" w:rsidP="00423640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F477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AF4771">
        <w:rPr>
          <w:rFonts w:ascii="Times New Roman" w:hAnsi="Times New Roman" w:cs="Times New Roman"/>
          <w:sz w:val="28"/>
          <w:szCs w:val="28"/>
        </w:rPr>
        <w:t xml:space="preserve"> Приказом председателя</w:t>
      </w:r>
    </w:p>
    <w:p w:rsidR="00AF4771" w:rsidRPr="00AF4771" w:rsidRDefault="00AF4771" w:rsidP="00423640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sz w:val="28"/>
          <w:szCs w:val="28"/>
        </w:rPr>
        <w:t xml:space="preserve">Счетной палаты городского округа Сухой Лог  от </w:t>
      </w:r>
      <w:r w:rsidR="008A66B9">
        <w:rPr>
          <w:rFonts w:ascii="Times New Roman" w:hAnsi="Times New Roman" w:cs="Times New Roman"/>
          <w:sz w:val="28"/>
          <w:szCs w:val="28"/>
        </w:rPr>
        <w:t>22.11.2013</w:t>
      </w:r>
      <w:r w:rsidRPr="00AF4771">
        <w:rPr>
          <w:rFonts w:ascii="Times New Roman" w:hAnsi="Times New Roman" w:cs="Times New Roman"/>
          <w:sz w:val="28"/>
          <w:szCs w:val="28"/>
        </w:rPr>
        <w:t xml:space="preserve"> № </w:t>
      </w:r>
      <w:r w:rsidR="008A66B9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b/>
          <w:sz w:val="28"/>
          <w:szCs w:val="28"/>
        </w:rPr>
        <w:t xml:space="preserve">С Т А Н Д А </w:t>
      </w:r>
      <w:proofErr w:type="gramStart"/>
      <w:r w:rsidRPr="00AF47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4771">
        <w:rPr>
          <w:rFonts w:ascii="Times New Roman" w:hAnsi="Times New Roman" w:cs="Times New Roman"/>
          <w:b/>
          <w:sz w:val="28"/>
          <w:szCs w:val="28"/>
        </w:rPr>
        <w:t xml:space="preserve"> Т</w:t>
      </w: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b/>
          <w:sz w:val="28"/>
          <w:szCs w:val="28"/>
        </w:rPr>
        <w:t>организации деятельности</w:t>
      </w:r>
    </w:p>
    <w:p w:rsid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7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 xml:space="preserve">одготовка </w:t>
      </w:r>
      <w:r w:rsidR="00FD3AAE">
        <w:rPr>
          <w:rFonts w:ascii="Times New Roman" w:hAnsi="Times New Roman" w:cs="Times New Roman"/>
          <w:b/>
          <w:sz w:val="28"/>
          <w:szCs w:val="28"/>
        </w:rPr>
        <w:t xml:space="preserve">годового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отчета </w:t>
      </w:r>
      <w:r w:rsidR="00C2369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618B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AF4771">
        <w:rPr>
          <w:rFonts w:ascii="Times New Roman" w:hAnsi="Times New Roman" w:cs="Times New Roman"/>
          <w:b/>
          <w:sz w:val="28"/>
          <w:szCs w:val="28"/>
        </w:rPr>
        <w:t xml:space="preserve"> Счетной палаты </w:t>
      </w: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C2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771">
        <w:rPr>
          <w:rFonts w:ascii="Times New Roman" w:hAnsi="Times New Roman" w:cs="Times New Roman"/>
          <w:b/>
          <w:sz w:val="28"/>
          <w:szCs w:val="28"/>
        </w:rPr>
        <w:t>Сухой Лог»</w:t>
      </w: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b/>
          <w:sz w:val="28"/>
          <w:szCs w:val="28"/>
        </w:rPr>
        <w:t>(СОД СЧП 0</w:t>
      </w:r>
      <w:r w:rsidR="00C23697">
        <w:rPr>
          <w:rFonts w:ascii="Times New Roman" w:hAnsi="Times New Roman" w:cs="Times New Roman"/>
          <w:b/>
          <w:sz w:val="28"/>
          <w:szCs w:val="28"/>
        </w:rPr>
        <w:t>4</w:t>
      </w:r>
      <w:r w:rsidRPr="00AF4771">
        <w:rPr>
          <w:rFonts w:ascii="Times New Roman" w:hAnsi="Times New Roman" w:cs="Times New Roman"/>
          <w:b/>
          <w:sz w:val="28"/>
          <w:szCs w:val="28"/>
        </w:rPr>
        <w:t>)</w:t>
      </w: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71">
        <w:rPr>
          <w:rFonts w:ascii="Times New Roman" w:hAnsi="Times New Roman" w:cs="Times New Roman"/>
          <w:b/>
          <w:sz w:val="28"/>
          <w:szCs w:val="28"/>
        </w:rPr>
        <w:t>Сухой Лог 2013</w:t>
      </w:r>
    </w:p>
    <w:p w:rsidR="00AF4771" w:rsidRPr="00AF4771" w:rsidRDefault="00AF4771" w:rsidP="00423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4771" w:rsidRDefault="00AF4771" w:rsidP="00423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0C2F" w:rsidRDefault="00460C2F" w:rsidP="00423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53E3" w:rsidRDefault="002C53E3" w:rsidP="00423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53E3" w:rsidRDefault="002C53E3" w:rsidP="00423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53E3" w:rsidRPr="00AF4771" w:rsidRDefault="002C53E3" w:rsidP="004236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4771" w:rsidRPr="00AF4771" w:rsidRDefault="00AF4771" w:rsidP="0042364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7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F4771" w:rsidRPr="00AF4771" w:rsidRDefault="00AF4771" w:rsidP="00423640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771" w:rsidRPr="00AF4771" w:rsidRDefault="00AF4771" w:rsidP="00423640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771" w:rsidRPr="00AF4771" w:rsidRDefault="00AF4771" w:rsidP="002C53E3">
      <w:pPr>
        <w:tabs>
          <w:tab w:val="left" w:pos="284"/>
          <w:tab w:val="right" w:leader="dot" w:pos="9498"/>
        </w:tabs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AF477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fldChar w:fldCharType="begin"/>
      </w:r>
      <w:r w:rsidRPr="00AF477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instrText xml:space="preserve"> TOC \o "1-3" \h \z \u </w:instrText>
      </w:r>
      <w:r w:rsidRPr="00AF477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fldChar w:fldCharType="separate"/>
      </w:r>
      <w:hyperlink w:anchor="_Toc324753702" w:history="1">
        <w:r w:rsidRPr="00AF4771">
          <w:rPr>
            <w:rFonts w:ascii="Times New Roman" w:eastAsia="Calibri" w:hAnsi="Times New Roman" w:cs="Times New Roman"/>
            <w:bCs/>
            <w:caps/>
            <w:noProof/>
            <w:sz w:val="28"/>
            <w:szCs w:val="28"/>
          </w:rPr>
          <w:t>1.</w:t>
        </w:r>
        <w:r w:rsidRPr="00AF4771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ab/>
        </w:r>
        <w:r w:rsidRPr="00AF4771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Общие положения</w:t>
        </w:r>
        <w:r w:rsidR="002C53E3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 xml:space="preserve"> </w:t>
        </w:r>
      </w:hyperlink>
      <w:r w:rsidR="002C53E3">
        <w:rPr>
          <w:rFonts w:ascii="Times New Roman" w:eastAsia="Calibri" w:hAnsi="Times New Roman" w:cs="Times New Roman"/>
          <w:bCs/>
          <w:caps/>
          <w:noProof/>
          <w:sz w:val="28"/>
          <w:szCs w:val="28"/>
        </w:rPr>
        <w:t>…………………………………………………….……….3</w:t>
      </w:r>
    </w:p>
    <w:p w:rsidR="00AF4771" w:rsidRPr="00AF4771" w:rsidRDefault="008A66B9" w:rsidP="00423640">
      <w:pPr>
        <w:tabs>
          <w:tab w:val="left" w:pos="284"/>
          <w:tab w:val="right" w:leader="dot" w:pos="949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hyperlink w:anchor="_Toc324753703" w:history="1">
        <w:r w:rsidR="00AF4771" w:rsidRPr="00AF4771">
          <w:rPr>
            <w:rFonts w:ascii="Times New Roman" w:eastAsia="Calibri" w:hAnsi="Times New Roman" w:cs="Times New Roman"/>
            <w:bCs/>
            <w:caps/>
            <w:noProof/>
            <w:sz w:val="28"/>
            <w:szCs w:val="28"/>
          </w:rPr>
          <w:t>2.</w:t>
        </w:r>
        <w:r w:rsidR="00AF4771" w:rsidRPr="00AF4771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ab/>
        </w:r>
        <w:r w:rsidR="00C23697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 xml:space="preserve">Структура годового отчета о </w:t>
        </w:r>
        <w:r w:rsidR="009618B6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деятельности</w:t>
        </w:r>
        <w:r w:rsidR="00AF4771" w:rsidRPr="00AF4771">
          <w:rPr>
            <w:rFonts w:ascii="Times New Roman" w:eastAsia="Calibri" w:hAnsi="Times New Roman" w:cs="Times New Roman"/>
            <w:bCs/>
            <w:caps/>
            <w:noProof/>
            <w:webHidden/>
            <w:sz w:val="28"/>
            <w:szCs w:val="28"/>
          </w:rPr>
          <w:tab/>
        </w:r>
        <w:r w:rsidR="002C53E3">
          <w:rPr>
            <w:rFonts w:ascii="Times New Roman" w:eastAsia="Calibri" w:hAnsi="Times New Roman" w:cs="Times New Roman"/>
            <w:bCs/>
            <w:caps/>
            <w:noProof/>
            <w:webHidden/>
            <w:sz w:val="28"/>
            <w:szCs w:val="28"/>
          </w:rPr>
          <w:t>3</w:t>
        </w:r>
      </w:hyperlink>
    </w:p>
    <w:p w:rsidR="00AF4771" w:rsidRDefault="008A66B9" w:rsidP="00423640">
      <w:pPr>
        <w:tabs>
          <w:tab w:val="left" w:pos="284"/>
          <w:tab w:val="right" w:leader="dot" w:pos="949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aps/>
          <w:noProof/>
          <w:sz w:val="28"/>
          <w:szCs w:val="28"/>
        </w:rPr>
      </w:pPr>
      <w:hyperlink w:anchor="_Toc324753704" w:history="1">
        <w:r w:rsidR="00AF4771" w:rsidRPr="00AF4771">
          <w:rPr>
            <w:rFonts w:ascii="Times New Roman" w:eastAsia="Calibri" w:hAnsi="Times New Roman" w:cs="Times New Roman"/>
            <w:bCs/>
            <w:caps/>
            <w:noProof/>
            <w:sz w:val="28"/>
            <w:szCs w:val="28"/>
          </w:rPr>
          <w:t>3.</w:t>
        </w:r>
        <w:r w:rsidR="00AF4771" w:rsidRPr="00AF4771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lang w:eastAsia="ru-RU"/>
          </w:rPr>
          <w:tab/>
        </w:r>
        <w:r w:rsidR="00FD3AAE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 xml:space="preserve">Порядок подготовки </w:t>
        </w:r>
        <w:r w:rsidR="00EA7855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 xml:space="preserve">и утверждения </w:t>
        </w:r>
        <w:r w:rsidR="00FD3AAE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 xml:space="preserve">годового отчета о </w:t>
        </w:r>
        <w:r w:rsidR="009618B6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деятельности</w:t>
        </w:r>
        <w:r w:rsidR="00AF4771" w:rsidRPr="00AF4771">
          <w:rPr>
            <w:rFonts w:ascii="Times New Roman" w:eastAsia="Calibri" w:hAnsi="Times New Roman" w:cs="Times New Roman"/>
            <w:bCs/>
            <w:caps/>
            <w:noProof/>
            <w:webHidden/>
            <w:sz w:val="28"/>
            <w:szCs w:val="28"/>
          </w:rPr>
          <w:tab/>
        </w:r>
      </w:hyperlink>
      <w:r w:rsidR="003343E6">
        <w:rPr>
          <w:rFonts w:ascii="Times New Roman" w:eastAsia="Calibri" w:hAnsi="Times New Roman" w:cs="Times New Roman"/>
          <w:bCs/>
          <w:caps/>
          <w:noProof/>
          <w:sz w:val="28"/>
          <w:szCs w:val="28"/>
        </w:rPr>
        <w:t>5</w:t>
      </w:r>
    </w:p>
    <w:p w:rsidR="00CF60BE" w:rsidRDefault="00CF60BE" w:rsidP="00423640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CF60BE" w:rsidRPr="00CF60BE" w:rsidRDefault="00CF60BE" w:rsidP="00423640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</w:p>
    <w:p w:rsidR="00D95A8D" w:rsidRDefault="00AF4771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F4771">
        <w:rPr>
          <w:rFonts w:ascii="Times New Roman" w:eastAsia="Calibri" w:hAnsi="Times New Roman" w:cs="Times New Roman"/>
          <w:bCs/>
          <w:caps/>
          <w:sz w:val="28"/>
          <w:szCs w:val="28"/>
        </w:rPr>
        <w:fldChar w:fldCharType="end"/>
      </w: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Pr="002C6B31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60C2F" w:rsidRDefault="00460C2F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47D19" w:rsidRDefault="00847D19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23640" w:rsidRDefault="00423640" w:rsidP="004236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95A8D" w:rsidRDefault="00D95A8D" w:rsidP="004A247E">
      <w:pPr>
        <w:pStyle w:val="a9"/>
        <w:numPr>
          <w:ilvl w:val="0"/>
          <w:numId w:val="1"/>
        </w:numPr>
        <w:shd w:val="clear" w:color="auto" w:fill="FFFFFF"/>
        <w:tabs>
          <w:tab w:val="left" w:pos="1134"/>
          <w:tab w:val="left" w:pos="1843"/>
          <w:tab w:val="left" w:pos="2127"/>
          <w:tab w:val="left" w:pos="2552"/>
          <w:tab w:val="left" w:pos="3544"/>
          <w:tab w:val="left" w:pos="4111"/>
        </w:tabs>
        <w:spacing w:before="195" w:after="0" w:line="240" w:lineRule="auto"/>
        <w:jc w:val="center"/>
        <w:textAlignment w:val="top"/>
        <w:rPr>
          <w:rFonts w:eastAsia="Times New Roman" w:cs="Times New Roman"/>
          <w:b/>
          <w:color w:val="000000"/>
          <w:szCs w:val="28"/>
          <w:lang w:eastAsia="ru-RU"/>
        </w:rPr>
      </w:pPr>
      <w:r w:rsidRPr="006865B2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Общие положения</w:t>
      </w:r>
    </w:p>
    <w:p w:rsidR="00423640" w:rsidRPr="00423640" w:rsidRDefault="00423640" w:rsidP="004A247E">
      <w:pPr>
        <w:shd w:val="clear" w:color="auto" w:fill="FFFFFF"/>
        <w:tabs>
          <w:tab w:val="left" w:pos="1134"/>
          <w:tab w:val="left" w:pos="1843"/>
          <w:tab w:val="left" w:pos="2127"/>
          <w:tab w:val="left" w:pos="2552"/>
          <w:tab w:val="left" w:pos="3544"/>
          <w:tab w:val="left" w:pos="4111"/>
        </w:tabs>
        <w:spacing w:before="195" w:after="0" w:line="240" w:lineRule="auto"/>
        <w:ind w:left="709"/>
        <w:jc w:val="center"/>
        <w:textAlignment w:val="top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C235D" w:rsidRPr="002C235D" w:rsidRDefault="00D95A8D" w:rsidP="004A247E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D95A8D">
        <w:rPr>
          <w:rFonts w:eastAsia="Times New Roman" w:cs="Times New Roman"/>
          <w:color w:val="000000"/>
          <w:szCs w:val="28"/>
          <w:lang w:eastAsia="ru-RU"/>
        </w:rPr>
        <w:t xml:space="preserve">Стандарт организации деятельности «Подготовка </w:t>
      </w:r>
      <w:r w:rsidR="002C235D">
        <w:rPr>
          <w:rFonts w:eastAsia="Times New Roman" w:cs="Times New Roman"/>
          <w:color w:val="000000"/>
          <w:szCs w:val="28"/>
          <w:lang w:eastAsia="ru-RU"/>
        </w:rPr>
        <w:t xml:space="preserve">годового </w:t>
      </w:r>
      <w:r w:rsidRPr="00D95A8D">
        <w:rPr>
          <w:rFonts w:eastAsia="Times New Roman" w:cs="Times New Roman"/>
          <w:color w:val="000000"/>
          <w:szCs w:val="28"/>
          <w:lang w:eastAsia="ru-RU"/>
        </w:rPr>
        <w:t xml:space="preserve">отчёта о </w:t>
      </w:r>
      <w:r w:rsidR="009618B6">
        <w:rPr>
          <w:rFonts w:eastAsia="Times New Roman" w:cs="Times New Roman"/>
          <w:color w:val="000000"/>
          <w:szCs w:val="28"/>
          <w:lang w:eastAsia="ru-RU"/>
        </w:rPr>
        <w:t>деятельности</w:t>
      </w:r>
      <w:r w:rsidRPr="00D95A8D">
        <w:rPr>
          <w:rFonts w:eastAsia="Times New Roman" w:cs="Times New Roman"/>
          <w:color w:val="000000"/>
          <w:szCs w:val="28"/>
          <w:lang w:eastAsia="ru-RU"/>
        </w:rPr>
        <w:t xml:space="preserve"> Счетной палаты </w:t>
      </w:r>
      <w:r w:rsidR="002C235D">
        <w:rPr>
          <w:rFonts w:eastAsia="Times New Roman" w:cs="Times New Roman"/>
          <w:color w:val="000000"/>
          <w:szCs w:val="28"/>
          <w:lang w:eastAsia="ru-RU"/>
        </w:rPr>
        <w:t>городского округа Сухой Лог</w:t>
      </w:r>
      <w:r w:rsidRPr="00D95A8D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="003F0827" w:rsidRPr="00D95A8D">
        <w:rPr>
          <w:rFonts w:eastAsia="Times New Roman" w:cs="Times New Roman"/>
          <w:color w:val="000000"/>
          <w:szCs w:val="28"/>
          <w:lang w:eastAsia="ru-RU"/>
        </w:rPr>
        <w:t xml:space="preserve">СОД </w:t>
      </w:r>
      <w:r w:rsidR="003F0827">
        <w:rPr>
          <w:rFonts w:eastAsia="Times New Roman" w:cs="Times New Roman"/>
          <w:color w:val="000000"/>
          <w:szCs w:val="28"/>
          <w:lang w:eastAsia="ru-RU"/>
        </w:rPr>
        <w:t xml:space="preserve">СЧП </w:t>
      </w:r>
      <w:r w:rsidR="003F0827" w:rsidRPr="00D95A8D">
        <w:rPr>
          <w:rFonts w:eastAsia="Times New Roman" w:cs="Times New Roman"/>
          <w:color w:val="000000"/>
          <w:szCs w:val="28"/>
          <w:lang w:eastAsia="ru-RU"/>
        </w:rPr>
        <w:t>0</w:t>
      </w:r>
      <w:r w:rsidR="003F0827">
        <w:rPr>
          <w:rFonts w:eastAsia="Times New Roman" w:cs="Times New Roman"/>
          <w:color w:val="000000"/>
          <w:szCs w:val="28"/>
          <w:lang w:eastAsia="ru-RU"/>
        </w:rPr>
        <w:t>4</w:t>
      </w:r>
      <w:r w:rsidR="003F0827" w:rsidRPr="00D95A8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95A8D">
        <w:rPr>
          <w:rFonts w:eastAsia="Times New Roman" w:cs="Times New Roman"/>
          <w:color w:val="000000"/>
          <w:szCs w:val="28"/>
          <w:lang w:eastAsia="ru-RU"/>
        </w:rPr>
        <w:t>(далее Станд</w:t>
      </w:r>
      <w:r w:rsidR="002C235D">
        <w:rPr>
          <w:rFonts w:eastAsia="Times New Roman" w:cs="Times New Roman"/>
          <w:color w:val="000000"/>
          <w:szCs w:val="28"/>
          <w:lang w:eastAsia="ru-RU"/>
        </w:rPr>
        <w:t xml:space="preserve">арт) </w:t>
      </w:r>
      <w:r w:rsidR="002C235D" w:rsidRPr="002C235D">
        <w:rPr>
          <w:rFonts w:cs="Times New Roman"/>
          <w:szCs w:val="28"/>
        </w:rPr>
        <w:t>разработан на основании:</w:t>
      </w:r>
    </w:p>
    <w:p w:rsidR="002C235D" w:rsidRPr="002C235D" w:rsidRDefault="002C235D" w:rsidP="004A2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2C235D" w:rsidRPr="002C235D" w:rsidRDefault="002C235D" w:rsidP="004A2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sz w:val="28"/>
          <w:szCs w:val="28"/>
        </w:rPr>
        <w:t>Федерального закона от 07.02.2011№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№ 6-ФЗ);</w:t>
      </w:r>
    </w:p>
    <w:p w:rsidR="002C235D" w:rsidRPr="002C235D" w:rsidRDefault="002C235D" w:rsidP="004A24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C235D" w:rsidRPr="002C235D" w:rsidRDefault="002C235D" w:rsidP="00423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sz w:val="28"/>
          <w:szCs w:val="28"/>
        </w:rPr>
        <w:t>Закона Свердловской области от 12.07.2011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 (далее Областной закон № 62-ОЗ);</w:t>
      </w:r>
    </w:p>
    <w:p w:rsidR="002C235D" w:rsidRPr="002C235D" w:rsidRDefault="002C235D" w:rsidP="004236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C235D">
        <w:rPr>
          <w:rFonts w:ascii="Times New Roman" w:hAnsi="Times New Roman"/>
          <w:sz w:val="28"/>
        </w:rPr>
        <w:t xml:space="preserve">Общих требований к стандартам внешнего государственного и муниципального финансового контроля (утверждены Коллегией Счетной палаты Российской Федерации 12 мая 2012 № 21К (854)); </w:t>
      </w:r>
    </w:p>
    <w:p w:rsidR="002C235D" w:rsidRPr="002C235D" w:rsidRDefault="002C235D" w:rsidP="004236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C235D">
        <w:rPr>
          <w:rFonts w:ascii="Times New Roman" w:hAnsi="Times New Roman"/>
          <w:sz w:val="28"/>
        </w:rPr>
        <w:t>Положения о Счетной палате городского округа Сухой Лог (далее Положение);</w:t>
      </w:r>
    </w:p>
    <w:p w:rsidR="002C235D" w:rsidRPr="002C235D" w:rsidRDefault="002C235D" w:rsidP="004236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C235D">
        <w:rPr>
          <w:rFonts w:ascii="Times New Roman" w:hAnsi="Times New Roman"/>
          <w:sz w:val="28"/>
        </w:rPr>
        <w:t>Регламента Счетной палаты городского округа Сухой Лог (далее Регламент);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Целью Стандарта является установление порядка, правил и процедур подготовки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годового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6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Счетной палаты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Сухой Лог (далее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Счетная палата) за отчётный </w:t>
      </w:r>
      <w:r w:rsidR="0098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Задачами Стандарта являются: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задач и принципов подготовки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годового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961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Счетной палаты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Отчет)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требований к форме, структуре и содержанию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порядка подготовки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общих требований к представлению информации для формирования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порядка утверждения </w:t>
      </w:r>
      <w:r w:rsidR="002C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5A8D" w:rsidRPr="00D95A8D" w:rsidRDefault="00D95A8D" w:rsidP="00423640">
      <w:pPr>
        <w:shd w:val="clear" w:color="auto" w:fill="FFFFFF"/>
        <w:spacing w:before="195" w:after="0" w:line="240" w:lineRule="auto"/>
        <w:ind w:firstLine="851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Подготовка 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осуществляться в соответствии с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принципами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системности</w:t>
      </w:r>
      <w:r w:rsidR="0068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 отражения результатов выполнения запланированных и внеплановых мероприятий.</w:t>
      </w:r>
    </w:p>
    <w:p w:rsidR="00847D19" w:rsidRDefault="00847D19" w:rsidP="00423640">
      <w:pPr>
        <w:shd w:val="clear" w:color="auto" w:fill="FFFFFF"/>
        <w:spacing w:before="195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A8D" w:rsidRPr="008F1276" w:rsidRDefault="00D95A8D" w:rsidP="004A247E">
      <w:pPr>
        <w:pStyle w:val="a9"/>
        <w:numPr>
          <w:ilvl w:val="0"/>
          <w:numId w:val="1"/>
        </w:numPr>
        <w:shd w:val="clear" w:color="auto" w:fill="FFFFFF"/>
        <w:tabs>
          <w:tab w:val="left" w:pos="2410"/>
          <w:tab w:val="left" w:pos="2694"/>
          <w:tab w:val="left" w:pos="2977"/>
        </w:tabs>
        <w:spacing w:before="195" w:after="0" w:line="240" w:lineRule="auto"/>
        <w:jc w:val="center"/>
        <w:textAlignment w:val="top"/>
        <w:rPr>
          <w:rFonts w:eastAsia="Times New Roman" w:cs="Times New Roman"/>
          <w:b/>
          <w:color w:val="000000"/>
          <w:szCs w:val="28"/>
          <w:lang w:eastAsia="ru-RU"/>
        </w:rPr>
      </w:pPr>
      <w:r w:rsidRPr="008F1276">
        <w:rPr>
          <w:rFonts w:eastAsia="Times New Roman" w:cs="Times New Roman"/>
          <w:b/>
          <w:color w:val="000000"/>
          <w:szCs w:val="28"/>
          <w:lang w:eastAsia="ru-RU"/>
        </w:rPr>
        <w:t xml:space="preserve">Структура </w:t>
      </w:r>
      <w:r w:rsidR="006865B2" w:rsidRPr="008F1276">
        <w:rPr>
          <w:rFonts w:eastAsia="Times New Roman" w:cs="Times New Roman"/>
          <w:b/>
          <w:color w:val="000000"/>
          <w:szCs w:val="28"/>
          <w:lang w:eastAsia="ru-RU"/>
        </w:rPr>
        <w:t xml:space="preserve">годового </w:t>
      </w:r>
      <w:r w:rsidRPr="008F1276">
        <w:rPr>
          <w:rFonts w:eastAsia="Times New Roman" w:cs="Times New Roman"/>
          <w:b/>
          <w:color w:val="000000"/>
          <w:szCs w:val="28"/>
          <w:lang w:eastAsia="ru-RU"/>
        </w:rPr>
        <w:t>отчет</w:t>
      </w:r>
      <w:r w:rsidR="006865B2" w:rsidRPr="008F1276">
        <w:rPr>
          <w:rFonts w:eastAsia="Times New Roman" w:cs="Times New Roman"/>
          <w:b/>
          <w:color w:val="000000"/>
          <w:szCs w:val="28"/>
          <w:lang w:eastAsia="ru-RU"/>
        </w:rPr>
        <w:t>а</w:t>
      </w:r>
      <w:r w:rsidRPr="008F1276">
        <w:rPr>
          <w:rFonts w:eastAsia="Times New Roman" w:cs="Times New Roman"/>
          <w:b/>
          <w:color w:val="000000"/>
          <w:szCs w:val="28"/>
          <w:lang w:eastAsia="ru-RU"/>
        </w:rPr>
        <w:t xml:space="preserve"> о </w:t>
      </w:r>
      <w:r w:rsidR="009618B6">
        <w:rPr>
          <w:rFonts w:eastAsia="Times New Roman" w:cs="Times New Roman"/>
          <w:b/>
          <w:color w:val="000000"/>
          <w:szCs w:val="28"/>
          <w:lang w:eastAsia="ru-RU"/>
        </w:rPr>
        <w:t>деятельности</w:t>
      </w:r>
      <w:r w:rsidRPr="008F1276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15135E" w:rsidRDefault="006865B2" w:rsidP="004A247E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 </w:t>
      </w: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</w:t>
      </w:r>
      <w:r w:rsidR="00CE1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данных, характеризующих деятельность Счетной палаты в целом</w:t>
      </w:r>
      <w:r w:rsidR="0015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информации о контрольной и экспертно – аналитической деятельности.</w:t>
      </w:r>
    </w:p>
    <w:p w:rsidR="00D95A8D" w:rsidRPr="008F1276" w:rsidRDefault="0015135E" w:rsidP="004A247E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Примерная структура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тчета включает следующие разделы:</w:t>
      </w:r>
    </w:p>
    <w:p w:rsidR="00D95A8D" w:rsidRPr="008F1276" w:rsidRDefault="00D95A8D" w:rsidP="004A247E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положения.</w:t>
      </w:r>
    </w:p>
    <w:p w:rsidR="00D95A8D" w:rsidRPr="008F1276" w:rsidRDefault="00D95A8D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Основные итоги </w:t>
      </w:r>
      <w:r w:rsidR="0098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палаты.</w:t>
      </w:r>
    </w:p>
    <w:p w:rsidR="00D95A8D" w:rsidRPr="008F1276" w:rsidRDefault="00D95A8D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Контрольная деятельность.</w:t>
      </w:r>
    </w:p>
    <w:p w:rsidR="00D95A8D" w:rsidRPr="008F1276" w:rsidRDefault="00D95A8D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Экспертно-аналитическая деятельность.</w:t>
      </w:r>
    </w:p>
    <w:p w:rsidR="00D95A8D" w:rsidRPr="008F1276" w:rsidRDefault="00D95A8D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Обеспечение деятельности Счетной палаты.</w:t>
      </w:r>
    </w:p>
    <w:p w:rsidR="00D95A8D" w:rsidRPr="008F1276" w:rsidRDefault="0015135E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Раздел «Общие положения» содержит основание для представления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тчета, информацию о полномочиях и основных направлениях деятельности Счетной палаты, реализации предложений Счетной палаты по итогам контрольных и экспертно-аналитических мероприятий.</w:t>
      </w:r>
    </w:p>
    <w:p w:rsidR="00D95A8D" w:rsidRPr="008F1276" w:rsidRDefault="0015135E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Раздел «Основные итоги </w:t>
      </w:r>
      <w:r w:rsidR="0098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палаты» содержит общие данные, характеризующие деятельность Счетной палаты в отчетном году в целом, сравнение фактически проведенных мероприятий с планом работы Счетной палаты на отчётный год с отражением изменений плана  и соответствующими обоснованиями.</w:t>
      </w:r>
    </w:p>
    <w:p w:rsidR="00D95A8D" w:rsidRPr="008F1276" w:rsidRDefault="00D95A8D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сводную информацию о количестве проведенных контрольных и экспертно-аналитических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Счетной палаты по устранению нарушений и о количестве исполненных предложений.</w:t>
      </w:r>
    </w:p>
    <w:p w:rsidR="00D95A8D" w:rsidRPr="008F1276" w:rsidRDefault="0015135E" w:rsidP="00423640">
      <w:pPr>
        <w:shd w:val="clear" w:color="auto" w:fill="FFFFFF"/>
        <w:spacing w:before="195" w:after="195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proofErr w:type="gramStart"/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«Контрольная деятельность» содержит краткую характеристику результатов каждого проведенного контрольного мероприятия, виды и сумму выявленных нарушений, информацию о мерах, предпринятых Счетной палатой по результатам проведенных мероприятий (предписания, представления, предложения по совершенствованию правовых актов и пр.), информацию о мерах, принятых должностными лицами по устранению выявленных нарушений и недостатков, итоги рассмотрения результатов контрольных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Думой городского округа.</w:t>
      </w:r>
      <w:proofErr w:type="gramEnd"/>
    </w:p>
    <w:p w:rsidR="00D95A8D" w:rsidRPr="008F1276" w:rsidRDefault="0015135E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Раздел «Экспертно-аналитическая деятельность» содержит информацию о подготовленных в отчетном году Счетной палатой заключений на проекты правовых актов, иных аналитических материалах.</w:t>
      </w:r>
    </w:p>
    <w:p w:rsidR="00D95A8D" w:rsidRDefault="0015135E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5A8D" w:rsidRPr="008F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Раздел «Обеспечение деятельности Счетной палаты» содержит сведения о кадровом, правовом, методологическом, организационном, информационно-технологическом, финансовом и материально-техническом обеспечении деятельности Счетной палаты.</w:t>
      </w:r>
      <w:r w:rsidR="002E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отражаются мероприятия по обеспечению доступа к информации о деятельности, взаимодействие с контрольно-счетными и надзорными  органами, а так же основные направления деятельности на текущий год.</w:t>
      </w:r>
    </w:p>
    <w:p w:rsidR="0037636E" w:rsidRDefault="0037636E" w:rsidP="0037636E">
      <w:pPr>
        <w:pStyle w:val="ae"/>
        <w:widowControl w:val="0"/>
        <w:tabs>
          <w:tab w:val="num" w:pos="21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</w:t>
      </w:r>
      <w:r w:rsidRPr="0037636E">
        <w:rPr>
          <w:rFonts w:ascii="Times New Roman" w:hAnsi="Times New Roman" w:cs="Times New Roman"/>
          <w:sz w:val="28"/>
          <w:szCs w:val="28"/>
        </w:rPr>
        <w:t>В качестве приложени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763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Отчету составляется табличный свод информации о </w:t>
      </w:r>
      <w:r w:rsidRPr="0037636E">
        <w:rPr>
          <w:rFonts w:ascii="Times New Roman" w:eastAsia="Calibri" w:hAnsi="Times New Roman" w:cs="Times New Roman"/>
          <w:sz w:val="28"/>
          <w:szCs w:val="28"/>
        </w:rPr>
        <w:t>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котором указываются:</w:t>
      </w:r>
    </w:p>
    <w:p w:rsidR="0037636E" w:rsidRDefault="0037636E" w:rsidP="0037636E">
      <w:pPr>
        <w:pStyle w:val="ae"/>
        <w:widowControl w:val="0"/>
        <w:tabs>
          <w:tab w:val="num" w:pos="21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Наименование мероприятия</w:t>
      </w:r>
      <w:r w:rsidR="00334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636E" w:rsidRDefault="0037636E" w:rsidP="0037636E">
      <w:pPr>
        <w:pStyle w:val="ae"/>
        <w:widowControl w:val="0"/>
        <w:tabs>
          <w:tab w:val="num" w:pos="21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Проверяемый объект</w:t>
      </w:r>
      <w:r w:rsidR="00334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636E" w:rsidRDefault="0037636E" w:rsidP="0037636E">
      <w:pPr>
        <w:pStyle w:val="ae"/>
        <w:widowControl w:val="0"/>
        <w:tabs>
          <w:tab w:val="left" w:pos="851"/>
          <w:tab w:val="left" w:pos="993"/>
          <w:tab w:val="num" w:pos="21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Номер и дата вынесенн</w:t>
      </w:r>
      <w:r w:rsidR="003F34FC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</w:t>
      </w:r>
      <w:r w:rsidR="003F34F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, предписани</w:t>
      </w:r>
      <w:r w:rsidR="003F34F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направленн</w:t>
      </w:r>
      <w:r w:rsidR="003F34FC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3F34FC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</w:t>
      </w:r>
      <w:r w:rsidR="003F34FC">
        <w:rPr>
          <w:rFonts w:ascii="Times New Roman" w:eastAsia="Calibri" w:hAnsi="Times New Roman" w:cs="Times New Roman"/>
          <w:sz w:val="28"/>
          <w:szCs w:val="28"/>
        </w:rPr>
        <w:t>ьма</w:t>
      </w:r>
      <w:r w:rsidR="00334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636E" w:rsidRDefault="0037636E" w:rsidP="0037636E">
      <w:pPr>
        <w:pStyle w:val="ae"/>
        <w:widowControl w:val="0"/>
        <w:tabs>
          <w:tab w:val="num" w:pos="21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Перечень выявленных </w:t>
      </w:r>
      <w:r w:rsidR="003F34FC">
        <w:rPr>
          <w:rFonts w:ascii="Times New Roman" w:eastAsia="Calibri" w:hAnsi="Times New Roman" w:cs="Times New Roman"/>
          <w:sz w:val="28"/>
          <w:szCs w:val="28"/>
        </w:rPr>
        <w:t xml:space="preserve">Счетной палатой </w:t>
      </w:r>
      <w:r>
        <w:rPr>
          <w:rFonts w:ascii="Times New Roman" w:eastAsia="Calibri" w:hAnsi="Times New Roman" w:cs="Times New Roman"/>
          <w:sz w:val="28"/>
          <w:szCs w:val="28"/>
        </w:rPr>
        <w:t>в ходе проверки и нарушений и недостатков</w:t>
      </w:r>
      <w:r w:rsidR="003343E6">
        <w:rPr>
          <w:rFonts w:ascii="Times New Roman" w:eastAsia="Calibri" w:hAnsi="Times New Roman" w:cs="Times New Roman"/>
          <w:sz w:val="28"/>
          <w:szCs w:val="28"/>
        </w:rPr>
        <w:t>.</w:t>
      </w:r>
      <w:r w:rsidRPr="003763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1C86" w:rsidRDefault="0037636E" w:rsidP="003F34FC">
      <w:pPr>
        <w:pStyle w:val="ae"/>
        <w:widowControl w:val="0"/>
        <w:tabs>
          <w:tab w:val="left" w:pos="851"/>
          <w:tab w:val="left" w:pos="993"/>
          <w:tab w:val="num" w:pos="21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Номер и дата </w:t>
      </w:r>
      <w:r w:rsidR="003F34FC">
        <w:rPr>
          <w:rFonts w:ascii="Times New Roman" w:eastAsia="Calibri" w:hAnsi="Times New Roman" w:cs="Times New Roman"/>
          <w:sz w:val="28"/>
          <w:szCs w:val="28"/>
        </w:rPr>
        <w:t xml:space="preserve">уведомления (ответа) проверенной организации о </w:t>
      </w:r>
      <w:r w:rsidR="003F34FC" w:rsidRPr="003F34FC">
        <w:rPr>
          <w:rFonts w:ascii="Times New Roman" w:hAnsi="Times New Roman" w:cs="Times New Roman"/>
          <w:sz w:val="28"/>
          <w:szCs w:val="28"/>
        </w:rPr>
        <w:t xml:space="preserve">принятых мерах </w:t>
      </w:r>
      <w:r w:rsidR="003F34FC">
        <w:rPr>
          <w:rFonts w:ascii="Times New Roman" w:hAnsi="Times New Roman" w:cs="Times New Roman"/>
          <w:sz w:val="28"/>
          <w:szCs w:val="28"/>
        </w:rPr>
        <w:t xml:space="preserve">по </w:t>
      </w:r>
      <w:r w:rsidR="003F34FC">
        <w:rPr>
          <w:rFonts w:ascii="Times New Roman" w:eastAsia="Calibri" w:hAnsi="Times New Roman" w:cs="Times New Roman"/>
          <w:sz w:val="28"/>
          <w:szCs w:val="28"/>
        </w:rPr>
        <w:t xml:space="preserve">вынесенному представлению, предписанию или информационному письмо. </w:t>
      </w:r>
    </w:p>
    <w:p w:rsidR="003F34FC" w:rsidRDefault="003F34FC" w:rsidP="003F34FC">
      <w:pPr>
        <w:pStyle w:val="ae"/>
        <w:widowControl w:val="0"/>
        <w:tabs>
          <w:tab w:val="left" w:pos="851"/>
          <w:tab w:val="left" w:pos="993"/>
          <w:tab w:val="num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C86" w:rsidRPr="00C7569D" w:rsidRDefault="00D95A8D" w:rsidP="00423640">
      <w:pPr>
        <w:pStyle w:val="a9"/>
        <w:numPr>
          <w:ilvl w:val="0"/>
          <w:numId w:val="1"/>
        </w:numPr>
        <w:shd w:val="clear" w:color="auto" w:fill="FFFFFF"/>
        <w:spacing w:before="195" w:after="0" w:line="240" w:lineRule="auto"/>
        <w:jc w:val="center"/>
        <w:textAlignment w:val="top"/>
        <w:rPr>
          <w:rFonts w:eastAsia="Times New Roman" w:cs="Times New Roman"/>
          <w:b/>
          <w:color w:val="000000"/>
          <w:szCs w:val="28"/>
          <w:lang w:eastAsia="ru-RU"/>
        </w:rPr>
      </w:pPr>
      <w:r w:rsidRPr="00C7569D">
        <w:rPr>
          <w:rFonts w:eastAsia="Times New Roman" w:cs="Times New Roman"/>
          <w:b/>
          <w:color w:val="000000"/>
          <w:szCs w:val="28"/>
          <w:lang w:eastAsia="ru-RU"/>
        </w:rPr>
        <w:t xml:space="preserve">Порядок подготовки </w:t>
      </w:r>
      <w:r w:rsidR="00460C2F">
        <w:rPr>
          <w:rFonts w:eastAsia="Times New Roman" w:cs="Times New Roman"/>
          <w:b/>
          <w:color w:val="000000"/>
          <w:szCs w:val="28"/>
          <w:lang w:eastAsia="ru-RU"/>
        </w:rPr>
        <w:t xml:space="preserve">и утверждения </w:t>
      </w:r>
      <w:r w:rsidR="00C7569D" w:rsidRPr="00C7569D">
        <w:rPr>
          <w:rFonts w:eastAsia="Times New Roman" w:cs="Times New Roman"/>
          <w:b/>
          <w:color w:val="000000"/>
          <w:szCs w:val="28"/>
          <w:lang w:eastAsia="ru-RU"/>
        </w:rPr>
        <w:t xml:space="preserve">годового отчета </w:t>
      </w:r>
      <w:r w:rsidRPr="00C7569D">
        <w:rPr>
          <w:rFonts w:eastAsia="Times New Roman" w:cs="Times New Roman"/>
          <w:b/>
          <w:color w:val="000000"/>
          <w:szCs w:val="28"/>
          <w:lang w:eastAsia="ru-RU"/>
        </w:rPr>
        <w:t xml:space="preserve">о </w:t>
      </w:r>
      <w:r w:rsidR="009618B6">
        <w:rPr>
          <w:rFonts w:eastAsia="Times New Roman" w:cs="Times New Roman"/>
          <w:b/>
          <w:color w:val="000000"/>
          <w:szCs w:val="28"/>
          <w:lang w:eastAsia="ru-RU"/>
        </w:rPr>
        <w:t>деятельности</w:t>
      </w:r>
      <w:r w:rsidRPr="00C7569D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D95A8D" w:rsidRPr="00D95A8D" w:rsidRDefault="00C51C86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Организация подготовки </w:t>
      </w:r>
      <w:r w:rsidR="00C7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C7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палаты.</w:t>
      </w:r>
    </w:p>
    <w:p w:rsidR="00D95A8D" w:rsidRPr="00D95A8D" w:rsidRDefault="00C51C86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84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формируется и подписывается председателем Счетной палаты</w:t>
      </w:r>
      <w:r w:rsidR="0086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1C5" w:rsidRDefault="008F1999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отчете приводятся данные только по завершенным контрольным и экспертно</w:t>
      </w:r>
      <w:r w:rsidR="0033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аналитическим мероприятиям.</w:t>
      </w:r>
    </w:p>
    <w:p w:rsidR="002E170E" w:rsidRDefault="002E170E" w:rsidP="00331616">
      <w:pPr>
        <w:shd w:val="clear" w:color="auto" w:fill="FFFFFF"/>
        <w:spacing w:after="0" w:line="240" w:lineRule="auto"/>
        <w:ind w:firstLine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3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D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направляются запросы в проверенные органы и организации</w:t>
      </w:r>
      <w:r w:rsidR="002D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уточнения информации о принятых мерах по устранению нарушений, выявленных Счетной палатой</w:t>
      </w:r>
      <w:r w:rsidR="0033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контрольного мероприятия. </w:t>
      </w:r>
    </w:p>
    <w:p w:rsidR="00331616" w:rsidRDefault="00331616" w:rsidP="00331616">
      <w:pPr>
        <w:shd w:val="clear" w:color="auto" w:fill="FFFFFF"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вносится на рассмотрение Дум</w:t>
      </w:r>
      <w:r w:rsidR="003F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виде проекта Решения Думы с приложением текста Отчета </w:t>
      </w:r>
      <w:r w:rsidR="003F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табличного свода информации </w:t>
      </w:r>
      <w:r w:rsidR="003F34FC">
        <w:rPr>
          <w:rFonts w:ascii="Times New Roman" w:hAnsi="Times New Roman" w:cs="Times New Roman"/>
          <w:sz w:val="28"/>
          <w:szCs w:val="28"/>
        </w:rPr>
        <w:t xml:space="preserve">о </w:t>
      </w:r>
      <w:r w:rsidR="003F34FC" w:rsidRPr="0037636E">
        <w:rPr>
          <w:rFonts w:ascii="Times New Roman" w:eastAsia="Calibri" w:hAnsi="Times New Roman" w:cs="Times New Roman"/>
          <w:sz w:val="28"/>
          <w:szCs w:val="28"/>
        </w:rPr>
        <w:t>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r w:rsidR="003F34FC">
        <w:rPr>
          <w:rFonts w:ascii="Times New Roman" w:eastAsia="Calibri" w:hAnsi="Times New Roman" w:cs="Times New Roman"/>
          <w:sz w:val="28"/>
          <w:szCs w:val="28"/>
        </w:rPr>
        <w:t xml:space="preserve"> согласно пункту 2.8.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15 марта года, следующего за отчетным. </w:t>
      </w:r>
      <w:proofErr w:type="gramEnd"/>
    </w:p>
    <w:p w:rsidR="009924A8" w:rsidRDefault="008F1999" w:rsidP="00423640">
      <w:pPr>
        <w:shd w:val="clear" w:color="auto" w:fill="FFFFFF"/>
        <w:spacing w:before="195"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1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Отчета на заседании Думы городского округа осуществляется председателем Счетной палаты. </w:t>
      </w:r>
    </w:p>
    <w:p w:rsidR="009924A8" w:rsidRDefault="008F1999" w:rsidP="00423640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5A8D" w:rsidRPr="00D9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</w:t>
      </w:r>
      <w:r w:rsidR="0099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подлежит опубликованию </w:t>
      </w:r>
      <w:r w:rsidR="009924A8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размещению в сети Интернет </w:t>
      </w:r>
      <w:r w:rsidR="003343E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924A8">
        <w:rPr>
          <w:rFonts w:ascii="Times New Roman" w:hAnsi="Times New Roman" w:cs="Times New Roman"/>
          <w:sz w:val="28"/>
          <w:szCs w:val="28"/>
        </w:rPr>
        <w:t>после его рассмотрения Думой городского округа.</w:t>
      </w:r>
    </w:p>
    <w:p w:rsidR="00C43767" w:rsidRDefault="00C43767" w:rsidP="00423640">
      <w:pPr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A8D" w:rsidRPr="00D95A8D" w:rsidRDefault="00D95A8D" w:rsidP="00423640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95A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D95A8D" w:rsidRPr="00D95A8D" w:rsidSect="002C53E3">
      <w:headerReference w:type="default" r:id="rId8"/>
      <w:pgSz w:w="11906" w:h="16838"/>
      <w:pgMar w:top="851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14" w:rsidRDefault="00312A14" w:rsidP="00460C2F">
      <w:pPr>
        <w:spacing w:after="0" w:line="240" w:lineRule="auto"/>
      </w:pPr>
      <w:r>
        <w:separator/>
      </w:r>
    </w:p>
  </w:endnote>
  <w:endnote w:type="continuationSeparator" w:id="0">
    <w:p w:rsidR="00312A14" w:rsidRDefault="00312A14" w:rsidP="0046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14" w:rsidRDefault="00312A14" w:rsidP="00460C2F">
      <w:pPr>
        <w:spacing w:after="0" w:line="240" w:lineRule="auto"/>
      </w:pPr>
      <w:r>
        <w:separator/>
      </w:r>
    </w:p>
  </w:footnote>
  <w:footnote w:type="continuationSeparator" w:id="0">
    <w:p w:rsidR="00312A14" w:rsidRDefault="00312A14" w:rsidP="0046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425598"/>
      <w:docPartObj>
        <w:docPartGallery w:val="Page Numbers (Top of Page)"/>
        <w:docPartUnique/>
      </w:docPartObj>
    </w:sdtPr>
    <w:sdtEndPr/>
    <w:sdtContent>
      <w:p w:rsidR="00460C2F" w:rsidRDefault="00460C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6B9">
          <w:rPr>
            <w:noProof/>
          </w:rPr>
          <w:t>5</w:t>
        </w:r>
        <w:r>
          <w:fldChar w:fldCharType="end"/>
        </w:r>
      </w:p>
    </w:sdtContent>
  </w:sdt>
  <w:p w:rsidR="00460C2F" w:rsidRDefault="00460C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2C4"/>
    <w:multiLevelType w:val="multilevel"/>
    <w:tmpl w:val="1A9C37B0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D4"/>
    <w:rsid w:val="000157FF"/>
    <w:rsid w:val="00017923"/>
    <w:rsid w:val="00024A54"/>
    <w:rsid w:val="00031BDB"/>
    <w:rsid w:val="000345DB"/>
    <w:rsid w:val="00036FBF"/>
    <w:rsid w:val="00051A4F"/>
    <w:rsid w:val="00052848"/>
    <w:rsid w:val="00057169"/>
    <w:rsid w:val="00057BFE"/>
    <w:rsid w:val="000621B8"/>
    <w:rsid w:val="00065BD2"/>
    <w:rsid w:val="000852C9"/>
    <w:rsid w:val="000942F7"/>
    <w:rsid w:val="000A6DB1"/>
    <w:rsid w:val="000D341B"/>
    <w:rsid w:val="000E0EE6"/>
    <w:rsid w:val="000E3303"/>
    <w:rsid w:val="000F51B4"/>
    <w:rsid w:val="00105296"/>
    <w:rsid w:val="0012165F"/>
    <w:rsid w:val="0012622F"/>
    <w:rsid w:val="00131D93"/>
    <w:rsid w:val="0013299D"/>
    <w:rsid w:val="00140B11"/>
    <w:rsid w:val="0014683F"/>
    <w:rsid w:val="0015006F"/>
    <w:rsid w:val="0015135E"/>
    <w:rsid w:val="001561E3"/>
    <w:rsid w:val="00165F25"/>
    <w:rsid w:val="00170A72"/>
    <w:rsid w:val="001D5CC5"/>
    <w:rsid w:val="001D5FBD"/>
    <w:rsid w:val="001E35F8"/>
    <w:rsid w:val="001E4C0B"/>
    <w:rsid w:val="001F3EA7"/>
    <w:rsid w:val="00210070"/>
    <w:rsid w:val="0021506E"/>
    <w:rsid w:val="002308DA"/>
    <w:rsid w:val="0023263B"/>
    <w:rsid w:val="002330D2"/>
    <w:rsid w:val="002422C5"/>
    <w:rsid w:val="0024394C"/>
    <w:rsid w:val="00244645"/>
    <w:rsid w:val="00260417"/>
    <w:rsid w:val="002775BD"/>
    <w:rsid w:val="002A6DB0"/>
    <w:rsid w:val="002A7830"/>
    <w:rsid w:val="002B0243"/>
    <w:rsid w:val="002B3139"/>
    <w:rsid w:val="002C0B24"/>
    <w:rsid w:val="002C235D"/>
    <w:rsid w:val="002C53E3"/>
    <w:rsid w:val="002C6B31"/>
    <w:rsid w:val="002D54D0"/>
    <w:rsid w:val="002D64A9"/>
    <w:rsid w:val="002D70A9"/>
    <w:rsid w:val="002D7620"/>
    <w:rsid w:val="002E170E"/>
    <w:rsid w:val="002E7F61"/>
    <w:rsid w:val="0031085C"/>
    <w:rsid w:val="0031249E"/>
    <w:rsid w:val="00312A14"/>
    <w:rsid w:val="0031737A"/>
    <w:rsid w:val="003277D4"/>
    <w:rsid w:val="00330D77"/>
    <w:rsid w:val="00331616"/>
    <w:rsid w:val="003343E6"/>
    <w:rsid w:val="00335399"/>
    <w:rsid w:val="00335E4C"/>
    <w:rsid w:val="003403E6"/>
    <w:rsid w:val="003465BF"/>
    <w:rsid w:val="0034741D"/>
    <w:rsid w:val="003632B0"/>
    <w:rsid w:val="00365934"/>
    <w:rsid w:val="00367514"/>
    <w:rsid w:val="00374724"/>
    <w:rsid w:val="00374F03"/>
    <w:rsid w:val="0037636E"/>
    <w:rsid w:val="00385E38"/>
    <w:rsid w:val="0038754A"/>
    <w:rsid w:val="00393035"/>
    <w:rsid w:val="0039774C"/>
    <w:rsid w:val="003A5DBF"/>
    <w:rsid w:val="003D0D51"/>
    <w:rsid w:val="003D7EA9"/>
    <w:rsid w:val="003E77E3"/>
    <w:rsid w:val="003F0827"/>
    <w:rsid w:val="003F2E99"/>
    <w:rsid w:val="003F34FC"/>
    <w:rsid w:val="003F589D"/>
    <w:rsid w:val="003F5BC0"/>
    <w:rsid w:val="00414FE0"/>
    <w:rsid w:val="00415FA3"/>
    <w:rsid w:val="00423640"/>
    <w:rsid w:val="004353A9"/>
    <w:rsid w:val="004428A6"/>
    <w:rsid w:val="004507EB"/>
    <w:rsid w:val="00451013"/>
    <w:rsid w:val="00452EE7"/>
    <w:rsid w:val="00460C2F"/>
    <w:rsid w:val="00470249"/>
    <w:rsid w:val="00470DE8"/>
    <w:rsid w:val="0048203B"/>
    <w:rsid w:val="00492FD3"/>
    <w:rsid w:val="004947D4"/>
    <w:rsid w:val="0049547E"/>
    <w:rsid w:val="004A247E"/>
    <w:rsid w:val="004A65DB"/>
    <w:rsid w:val="004B4598"/>
    <w:rsid w:val="004E6B7A"/>
    <w:rsid w:val="004F0086"/>
    <w:rsid w:val="004F79EE"/>
    <w:rsid w:val="0050189D"/>
    <w:rsid w:val="00510DFB"/>
    <w:rsid w:val="00516880"/>
    <w:rsid w:val="005256D3"/>
    <w:rsid w:val="00535194"/>
    <w:rsid w:val="005605D1"/>
    <w:rsid w:val="00571F32"/>
    <w:rsid w:val="00587359"/>
    <w:rsid w:val="0059571D"/>
    <w:rsid w:val="005A493B"/>
    <w:rsid w:val="005B1FCE"/>
    <w:rsid w:val="005C5176"/>
    <w:rsid w:val="005E1D88"/>
    <w:rsid w:val="005F31EA"/>
    <w:rsid w:val="005F6907"/>
    <w:rsid w:val="006032EC"/>
    <w:rsid w:val="00612678"/>
    <w:rsid w:val="006163EA"/>
    <w:rsid w:val="00620B51"/>
    <w:rsid w:val="006227A4"/>
    <w:rsid w:val="00630E44"/>
    <w:rsid w:val="00647D5C"/>
    <w:rsid w:val="00657171"/>
    <w:rsid w:val="006865B2"/>
    <w:rsid w:val="006A554B"/>
    <w:rsid w:val="006C0EF5"/>
    <w:rsid w:val="006C47E5"/>
    <w:rsid w:val="006E70E9"/>
    <w:rsid w:val="006F05CF"/>
    <w:rsid w:val="00703CA8"/>
    <w:rsid w:val="00703E3F"/>
    <w:rsid w:val="00707256"/>
    <w:rsid w:val="00714F94"/>
    <w:rsid w:val="00716E58"/>
    <w:rsid w:val="007235DF"/>
    <w:rsid w:val="007256D3"/>
    <w:rsid w:val="00731D8C"/>
    <w:rsid w:val="00732B1C"/>
    <w:rsid w:val="00736089"/>
    <w:rsid w:val="00740841"/>
    <w:rsid w:val="00744E2A"/>
    <w:rsid w:val="00746A42"/>
    <w:rsid w:val="00751BD8"/>
    <w:rsid w:val="00760FF7"/>
    <w:rsid w:val="00763C94"/>
    <w:rsid w:val="00775630"/>
    <w:rsid w:val="0078413E"/>
    <w:rsid w:val="007C3631"/>
    <w:rsid w:val="007E4C76"/>
    <w:rsid w:val="007F0138"/>
    <w:rsid w:val="007F1710"/>
    <w:rsid w:val="007F62F3"/>
    <w:rsid w:val="007F6E4B"/>
    <w:rsid w:val="007F7C0C"/>
    <w:rsid w:val="00805BE5"/>
    <w:rsid w:val="00810A0B"/>
    <w:rsid w:val="00816914"/>
    <w:rsid w:val="00840732"/>
    <w:rsid w:val="00844243"/>
    <w:rsid w:val="00847D19"/>
    <w:rsid w:val="008504EE"/>
    <w:rsid w:val="008531C2"/>
    <w:rsid w:val="0085352A"/>
    <w:rsid w:val="00856199"/>
    <w:rsid w:val="008631C5"/>
    <w:rsid w:val="00876626"/>
    <w:rsid w:val="0088377B"/>
    <w:rsid w:val="00885845"/>
    <w:rsid w:val="00892EE0"/>
    <w:rsid w:val="00896197"/>
    <w:rsid w:val="008A2282"/>
    <w:rsid w:val="008A31C5"/>
    <w:rsid w:val="008A66B9"/>
    <w:rsid w:val="008C3858"/>
    <w:rsid w:val="008D3337"/>
    <w:rsid w:val="008D5638"/>
    <w:rsid w:val="008D5F37"/>
    <w:rsid w:val="008D71FB"/>
    <w:rsid w:val="008F1276"/>
    <w:rsid w:val="008F1999"/>
    <w:rsid w:val="009007FB"/>
    <w:rsid w:val="00901F05"/>
    <w:rsid w:val="00901FDF"/>
    <w:rsid w:val="00904073"/>
    <w:rsid w:val="00906E00"/>
    <w:rsid w:val="00931689"/>
    <w:rsid w:val="00937AC9"/>
    <w:rsid w:val="009438D5"/>
    <w:rsid w:val="009618B6"/>
    <w:rsid w:val="00963945"/>
    <w:rsid w:val="0096511C"/>
    <w:rsid w:val="00967DA8"/>
    <w:rsid w:val="00973DAF"/>
    <w:rsid w:val="009807E1"/>
    <w:rsid w:val="00986FC1"/>
    <w:rsid w:val="009924A8"/>
    <w:rsid w:val="00997E0D"/>
    <w:rsid w:val="009A58C3"/>
    <w:rsid w:val="009A5B08"/>
    <w:rsid w:val="009B104E"/>
    <w:rsid w:val="009B1312"/>
    <w:rsid w:val="009B1737"/>
    <w:rsid w:val="009C386E"/>
    <w:rsid w:val="009D2CDF"/>
    <w:rsid w:val="009E63ED"/>
    <w:rsid w:val="009F1E6E"/>
    <w:rsid w:val="009F5933"/>
    <w:rsid w:val="00A009BE"/>
    <w:rsid w:val="00A03489"/>
    <w:rsid w:val="00A076A6"/>
    <w:rsid w:val="00A13E47"/>
    <w:rsid w:val="00A17BB8"/>
    <w:rsid w:val="00A25167"/>
    <w:rsid w:val="00A26E78"/>
    <w:rsid w:val="00A35A94"/>
    <w:rsid w:val="00A36198"/>
    <w:rsid w:val="00A4154E"/>
    <w:rsid w:val="00A902DC"/>
    <w:rsid w:val="00A9202E"/>
    <w:rsid w:val="00AA01BC"/>
    <w:rsid w:val="00AA45EA"/>
    <w:rsid w:val="00AB285D"/>
    <w:rsid w:val="00AB2B68"/>
    <w:rsid w:val="00AD53C9"/>
    <w:rsid w:val="00AF4771"/>
    <w:rsid w:val="00B006E6"/>
    <w:rsid w:val="00B17A13"/>
    <w:rsid w:val="00B54BFB"/>
    <w:rsid w:val="00B569E3"/>
    <w:rsid w:val="00B67278"/>
    <w:rsid w:val="00B76793"/>
    <w:rsid w:val="00B8455D"/>
    <w:rsid w:val="00B95D96"/>
    <w:rsid w:val="00BC4DDF"/>
    <w:rsid w:val="00BC54AC"/>
    <w:rsid w:val="00BE21F9"/>
    <w:rsid w:val="00BE4A7F"/>
    <w:rsid w:val="00BE73C3"/>
    <w:rsid w:val="00BF05D7"/>
    <w:rsid w:val="00BF0901"/>
    <w:rsid w:val="00C05FF7"/>
    <w:rsid w:val="00C11E67"/>
    <w:rsid w:val="00C123EC"/>
    <w:rsid w:val="00C2044C"/>
    <w:rsid w:val="00C23697"/>
    <w:rsid w:val="00C3097E"/>
    <w:rsid w:val="00C43767"/>
    <w:rsid w:val="00C51C86"/>
    <w:rsid w:val="00C555B4"/>
    <w:rsid w:val="00C57C8F"/>
    <w:rsid w:val="00C651B0"/>
    <w:rsid w:val="00C7569D"/>
    <w:rsid w:val="00CC5D4E"/>
    <w:rsid w:val="00CE164D"/>
    <w:rsid w:val="00CE3CEE"/>
    <w:rsid w:val="00CF412A"/>
    <w:rsid w:val="00CF5113"/>
    <w:rsid w:val="00CF60BE"/>
    <w:rsid w:val="00D07BAB"/>
    <w:rsid w:val="00D26B75"/>
    <w:rsid w:val="00D31762"/>
    <w:rsid w:val="00D328CB"/>
    <w:rsid w:val="00D50A77"/>
    <w:rsid w:val="00D51BB2"/>
    <w:rsid w:val="00D63BC2"/>
    <w:rsid w:val="00D67A0E"/>
    <w:rsid w:val="00D7180C"/>
    <w:rsid w:val="00D72F95"/>
    <w:rsid w:val="00D77CB4"/>
    <w:rsid w:val="00D81DEC"/>
    <w:rsid w:val="00D83C06"/>
    <w:rsid w:val="00D8455C"/>
    <w:rsid w:val="00D84BF5"/>
    <w:rsid w:val="00D86597"/>
    <w:rsid w:val="00D920F2"/>
    <w:rsid w:val="00D95A8D"/>
    <w:rsid w:val="00DB5EFE"/>
    <w:rsid w:val="00DC027E"/>
    <w:rsid w:val="00DC5211"/>
    <w:rsid w:val="00DE7726"/>
    <w:rsid w:val="00DF4A6E"/>
    <w:rsid w:val="00DF7A24"/>
    <w:rsid w:val="00E0194C"/>
    <w:rsid w:val="00E04CDE"/>
    <w:rsid w:val="00E13A08"/>
    <w:rsid w:val="00E174D1"/>
    <w:rsid w:val="00E23C78"/>
    <w:rsid w:val="00E44CD9"/>
    <w:rsid w:val="00E46E80"/>
    <w:rsid w:val="00E5115F"/>
    <w:rsid w:val="00E51EC9"/>
    <w:rsid w:val="00E54D90"/>
    <w:rsid w:val="00E6050F"/>
    <w:rsid w:val="00E60D78"/>
    <w:rsid w:val="00E652CF"/>
    <w:rsid w:val="00E85ADF"/>
    <w:rsid w:val="00EA5FBF"/>
    <w:rsid w:val="00EA61F3"/>
    <w:rsid w:val="00EA7855"/>
    <w:rsid w:val="00EB1D23"/>
    <w:rsid w:val="00EB3034"/>
    <w:rsid w:val="00EB7129"/>
    <w:rsid w:val="00EB72A4"/>
    <w:rsid w:val="00EC077B"/>
    <w:rsid w:val="00EE09EB"/>
    <w:rsid w:val="00EE5331"/>
    <w:rsid w:val="00EE75FA"/>
    <w:rsid w:val="00EF7364"/>
    <w:rsid w:val="00F04DE5"/>
    <w:rsid w:val="00F12435"/>
    <w:rsid w:val="00F20EBD"/>
    <w:rsid w:val="00F2224A"/>
    <w:rsid w:val="00F35F08"/>
    <w:rsid w:val="00F502F8"/>
    <w:rsid w:val="00F574CA"/>
    <w:rsid w:val="00F74B2B"/>
    <w:rsid w:val="00F761FD"/>
    <w:rsid w:val="00F81141"/>
    <w:rsid w:val="00F81839"/>
    <w:rsid w:val="00F842CC"/>
    <w:rsid w:val="00F86631"/>
    <w:rsid w:val="00F878FA"/>
    <w:rsid w:val="00F90A46"/>
    <w:rsid w:val="00F92C13"/>
    <w:rsid w:val="00F946A9"/>
    <w:rsid w:val="00FC7189"/>
    <w:rsid w:val="00FD3AAE"/>
    <w:rsid w:val="00FE3386"/>
    <w:rsid w:val="00FF3AAA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5A8D"/>
  </w:style>
  <w:style w:type="paragraph" w:styleId="a3">
    <w:name w:val="Normal (Web)"/>
    <w:basedOn w:val="a"/>
    <w:uiPriority w:val="99"/>
    <w:unhideWhenUsed/>
    <w:rsid w:val="00D9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A8D"/>
    <w:rPr>
      <w:b/>
      <w:bCs/>
    </w:rPr>
  </w:style>
  <w:style w:type="paragraph" w:customStyle="1" w:styleId="conspluscell">
    <w:name w:val="conspluscell"/>
    <w:basedOn w:val="a"/>
    <w:rsid w:val="00D9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A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A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A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A8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95A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5A8D"/>
    <w:rPr>
      <w:color w:val="800080"/>
      <w:u w:val="single"/>
    </w:rPr>
  </w:style>
  <w:style w:type="character" w:customStyle="1" w:styleId="vdigit-0">
    <w:name w:val="vdigit-0"/>
    <w:basedOn w:val="a0"/>
    <w:rsid w:val="00D95A8D"/>
  </w:style>
  <w:style w:type="character" w:customStyle="1" w:styleId="vdigit-9">
    <w:name w:val="vdigit-9"/>
    <w:basedOn w:val="a0"/>
    <w:rsid w:val="00D95A8D"/>
  </w:style>
  <w:style w:type="character" w:customStyle="1" w:styleId="vdigit-6">
    <w:name w:val="vdigit-6"/>
    <w:basedOn w:val="a0"/>
    <w:rsid w:val="00D95A8D"/>
  </w:style>
  <w:style w:type="character" w:customStyle="1" w:styleId="vdigit-4">
    <w:name w:val="vdigit-4"/>
    <w:basedOn w:val="a0"/>
    <w:rsid w:val="00D95A8D"/>
  </w:style>
  <w:style w:type="character" w:customStyle="1" w:styleId="vdigit-1">
    <w:name w:val="vdigit-1"/>
    <w:basedOn w:val="a0"/>
    <w:rsid w:val="00D95A8D"/>
  </w:style>
  <w:style w:type="character" w:customStyle="1" w:styleId="vdigit-7">
    <w:name w:val="vdigit-7"/>
    <w:basedOn w:val="a0"/>
    <w:rsid w:val="00D95A8D"/>
  </w:style>
  <w:style w:type="paragraph" w:styleId="a7">
    <w:name w:val="Balloon Text"/>
    <w:basedOn w:val="a"/>
    <w:link w:val="a8"/>
    <w:uiPriority w:val="99"/>
    <w:semiHidden/>
    <w:unhideWhenUsed/>
    <w:rsid w:val="00D9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A8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C235D"/>
    <w:pPr>
      <w:ind w:left="720"/>
      <w:contextualSpacing/>
    </w:pPr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46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0C2F"/>
  </w:style>
  <w:style w:type="paragraph" w:styleId="ac">
    <w:name w:val="footer"/>
    <w:basedOn w:val="a"/>
    <w:link w:val="ad"/>
    <w:uiPriority w:val="99"/>
    <w:unhideWhenUsed/>
    <w:rsid w:val="0046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0C2F"/>
  </w:style>
  <w:style w:type="paragraph" w:styleId="ae">
    <w:name w:val="Body Text Indent"/>
    <w:basedOn w:val="a"/>
    <w:link w:val="af"/>
    <w:uiPriority w:val="99"/>
    <w:unhideWhenUsed/>
    <w:rsid w:val="00376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76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5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5A8D"/>
  </w:style>
  <w:style w:type="paragraph" w:styleId="a3">
    <w:name w:val="Normal (Web)"/>
    <w:basedOn w:val="a"/>
    <w:uiPriority w:val="99"/>
    <w:unhideWhenUsed/>
    <w:rsid w:val="00D9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A8D"/>
    <w:rPr>
      <w:b/>
      <w:bCs/>
    </w:rPr>
  </w:style>
  <w:style w:type="paragraph" w:customStyle="1" w:styleId="conspluscell">
    <w:name w:val="conspluscell"/>
    <w:basedOn w:val="a"/>
    <w:rsid w:val="00D9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A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A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A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A8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95A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95A8D"/>
    <w:rPr>
      <w:color w:val="800080"/>
      <w:u w:val="single"/>
    </w:rPr>
  </w:style>
  <w:style w:type="character" w:customStyle="1" w:styleId="vdigit-0">
    <w:name w:val="vdigit-0"/>
    <w:basedOn w:val="a0"/>
    <w:rsid w:val="00D95A8D"/>
  </w:style>
  <w:style w:type="character" w:customStyle="1" w:styleId="vdigit-9">
    <w:name w:val="vdigit-9"/>
    <w:basedOn w:val="a0"/>
    <w:rsid w:val="00D95A8D"/>
  </w:style>
  <w:style w:type="character" w:customStyle="1" w:styleId="vdigit-6">
    <w:name w:val="vdigit-6"/>
    <w:basedOn w:val="a0"/>
    <w:rsid w:val="00D95A8D"/>
  </w:style>
  <w:style w:type="character" w:customStyle="1" w:styleId="vdigit-4">
    <w:name w:val="vdigit-4"/>
    <w:basedOn w:val="a0"/>
    <w:rsid w:val="00D95A8D"/>
  </w:style>
  <w:style w:type="character" w:customStyle="1" w:styleId="vdigit-1">
    <w:name w:val="vdigit-1"/>
    <w:basedOn w:val="a0"/>
    <w:rsid w:val="00D95A8D"/>
  </w:style>
  <w:style w:type="character" w:customStyle="1" w:styleId="vdigit-7">
    <w:name w:val="vdigit-7"/>
    <w:basedOn w:val="a0"/>
    <w:rsid w:val="00D95A8D"/>
  </w:style>
  <w:style w:type="paragraph" w:styleId="a7">
    <w:name w:val="Balloon Text"/>
    <w:basedOn w:val="a"/>
    <w:link w:val="a8"/>
    <w:uiPriority w:val="99"/>
    <w:semiHidden/>
    <w:unhideWhenUsed/>
    <w:rsid w:val="00D9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A8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C235D"/>
    <w:pPr>
      <w:ind w:left="720"/>
      <w:contextualSpacing/>
    </w:pPr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46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0C2F"/>
  </w:style>
  <w:style w:type="paragraph" w:styleId="ac">
    <w:name w:val="footer"/>
    <w:basedOn w:val="a"/>
    <w:link w:val="ad"/>
    <w:uiPriority w:val="99"/>
    <w:unhideWhenUsed/>
    <w:rsid w:val="0046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0C2F"/>
  </w:style>
  <w:style w:type="paragraph" w:styleId="ae">
    <w:name w:val="Body Text Indent"/>
    <w:basedOn w:val="a"/>
    <w:link w:val="af"/>
    <w:uiPriority w:val="99"/>
    <w:unhideWhenUsed/>
    <w:rsid w:val="00376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7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820">
              <w:marLeft w:val="105"/>
              <w:marRight w:val="105"/>
              <w:marTop w:val="105"/>
              <w:marBottom w:val="105"/>
              <w:divBdr>
                <w:top w:val="single" w:sz="6" w:space="5" w:color="BDEDDD"/>
                <w:left w:val="single" w:sz="6" w:space="5" w:color="BDEDDD"/>
                <w:bottom w:val="single" w:sz="6" w:space="5" w:color="BDEDDD"/>
                <w:right w:val="single" w:sz="6" w:space="5" w:color="BDEDDD"/>
              </w:divBdr>
              <w:divsChild>
                <w:div w:id="11140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027177">
              <w:marLeft w:val="105"/>
              <w:marRight w:val="105"/>
              <w:marTop w:val="105"/>
              <w:marBottom w:val="105"/>
              <w:divBdr>
                <w:top w:val="single" w:sz="6" w:space="5" w:color="BDEDDD"/>
                <w:left w:val="single" w:sz="6" w:space="5" w:color="BDEDDD"/>
                <w:bottom w:val="single" w:sz="6" w:space="5" w:color="BDEDDD"/>
                <w:right w:val="single" w:sz="6" w:space="5" w:color="BDEDDD"/>
              </w:divBdr>
              <w:divsChild>
                <w:div w:id="4445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1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</w:div>
              </w:divsChild>
            </w:div>
            <w:div w:id="1714889081">
              <w:marLeft w:val="105"/>
              <w:marRight w:val="105"/>
              <w:marTop w:val="105"/>
              <w:marBottom w:val="105"/>
              <w:divBdr>
                <w:top w:val="single" w:sz="6" w:space="5" w:color="BDEDDD"/>
                <w:left w:val="single" w:sz="6" w:space="5" w:color="BDEDDD"/>
                <w:bottom w:val="single" w:sz="6" w:space="5" w:color="BDEDDD"/>
                <w:right w:val="single" w:sz="6" w:space="5" w:color="BDEDDD"/>
              </w:divBdr>
              <w:divsChild>
                <w:div w:id="328682523">
                  <w:marLeft w:val="0"/>
                  <w:marRight w:val="0"/>
                  <w:marTop w:val="0"/>
                  <w:marBottom w:val="0"/>
                  <w:divBdr>
                    <w:top w:val="single" w:sz="12" w:space="4" w:color="000000"/>
                    <w:left w:val="single" w:sz="12" w:space="4" w:color="000000"/>
                    <w:bottom w:val="single" w:sz="12" w:space="4" w:color="000000"/>
                    <w:right w:val="single" w:sz="12" w:space="4" w:color="000000"/>
                  </w:divBdr>
                  <w:divsChild>
                    <w:div w:id="943729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2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8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86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</w:div>
                <w:div w:id="1997223308">
                  <w:marLeft w:val="105"/>
                  <w:marRight w:val="105"/>
                  <w:marTop w:val="105"/>
                  <w:marBottom w:val="105"/>
                  <w:divBdr>
                    <w:top w:val="single" w:sz="6" w:space="5" w:color="BDEDDD"/>
                    <w:left w:val="single" w:sz="6" w:space="5" w:color="BDEDDD"/>
                    <w:bottom w:val="single" w:sz="6" w:space="5" w:color="BDEDDD"/>
                    <w:right w:val="single" w:sz="6" w:space="5" w:color="BDEDDD"/>
                  </w:divBdr>
                  <w:divsChild>
                    <w:div w:id="144430584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2015-04-06T03:53:00Z</cp:lastPrinted>
  <dcterms:created xsi:type="dcterms:W3CDTF">2013-12-20T08:54:00Z</dcterms:created>
  <dcterms:modified xsi:type="dcterms:W3CDTF">2019-03-26T03:02:00Z</dcterms:modified>
</cp:coreProperties>
</file>